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اسم الحَزن-كتاب الأدب-صحيح البخاري — رقم الحديث: 6190 — الرقم الفرعي: 99 — الرقم الأصلي: 6190</w:t>
        <w:br/>
      </w:r>
      <w:r>
        <w:rPr>
          <w:rtl w:val="1"/>
        </w:rPr>
        <w:t xml:space="preserve"> حدثنا إسحاق بن نصر حدثنا عبد الرزاق أخبرنا معمر عن الزهريّ عن ابن المسيّب عن أبيه</w:t>
        <w:br/>
      </w:r>
      <w:r>
        <w:rPr>
          <w:color w:val="FF0000"/>
          <w:rtl w:val="1"/>
        </w:rPr>
        <w:t xml:space="preserve">أنَّ أباه جاء إلى النّبيِّ ﷺ، فقال: «ما اسمُكَ؟» قال: حَزْنٌ، قال: «أنتَ سَهْلٌ»،  </w:t>
      </w:r>
      <w:r>
        <w:rPr>
          <w:color w:val="000000"/>
          <w:rtl w:val="1"/>
        </w:rPr>
        <w:t xml:space="preserve">قال: لا أُغيِّرُ اسمًا سَمّانيهِ أبي.  </w:t>
      </w:r>
      <w:r>
        <w:rPr>
          <w:color w:val="000000"/>
          <w:rtl w:val="1"/>
        </w:rPr>
        <w:t xml:space="preserve">قال ابنُ المسيّبِ: فما زالَتِ الحُزُونةُ فينا بَعْدُ. </w:t>
      </w:r>
      <w:r>
        <w:rPr>
          <w:color w:val="000000"/>
          <w:rtl w:val="1"/>
        </w:rPr>
        <w:t xml:space="preserve">حدَّثنا عليُّ بنُ عبدِ الله ومحمودٌ قالا: حدَّثنا عبدُ الرَّزّاقِ، أخبرنا مَعمَرٌ، عن الزُّهْريِّ، عن ابنِ المسيّبِ، عن أبيه، عن جَدِّه ... بهذا. 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التجهم والحزن والهم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العصبية والهوى والتعصب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اختيار الأسماء الحسنة والنهي عن بعضها - التسمية</w:t>
      </w:r>
    </w:p>
    <w:p>
      <w:pPr>
        <w:bidi w:val="1"/>
        <w:jc w:val="start"/>
      </w:pPr>
      <w:r>
        <w:rPr>
          <w:rtl w:val="1"/>
        </w:rPr>
        <w:t>الشرح: الدلالة: تغيير الأسماء السيئة - التسمية</w:t>
      </w:r>
    </w:p>
    <w:p>
      <w:pPr>
        <w:bidi w:val="1"/>
        <w:jc w:val="start"/>
      </w:pPr>
      <w:r>
        <w:rPr>
          <w:rtl w:val="1"/>
        </w:rPr>
        <w:t xml:space="preserve">الشرح: الدلالة: فأله ﷺ بالأسماء - تفاؤل النبي ﷺ وعدم تطيُّره 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