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أجاب السائل بأكثر ممّا سأله-كتاب العلم-صحيح البخاري — رقم الحديث: 134 — الرقم الفرعي: 99 — الرقم الأصلي: 134</w:t>
        <w:br/>
      </w:r>
      <w:r>
        <w:rPr>
          <w:rtl w:val="1"/>
        </w:rPr>
        <w:t xml:space="preserve"> حدثنا آدم قال:حدثنا ابن أبي ذئب عن نافع عن ابن عمر عن النبيّ،صلى الله عليه وسلم سند آخر   وعن الزهريّ عن سالم عن ابن عمر عن النّبيِّ ﷺ</w:t>
        <w:br/>
      </w:r>
      <w:r>
        <w:rPr>
          <w:color w:val="FF0000"/>
          <w:rtl w:val="1"/>
        </w:rPr>
        <w:t xml:space="preserve">أنَّ رجلًا سألَه: ما يَلبَسُ المُحرِمُ؟  </w:t>
      </w:r>
      <w:r>
        <w:rPr>
          <w:color w:val="FF0000"/>
          <w:rtl w:val="1"/>
        </w:rPr>
        <w:t xml:space="preserve">فقال: «لا يَلبَسِ القَميصَ ولا العِمامةَ ولا السَّراوِيلَ ولا البُرْنُسَ،  </w:t>
      </w:r>
      <w:r>
        <w:rPr>
          <w:color w:val="FF0000"/>
          <w:rtl w:val="1"/>
        </w:rPr>
        <w:t xml:space="preserve">ولا ثوبًا مَسَّه الوَرْسُ أو الزَّعْفَرانُ،  </w:t>
      </w:r>
      <w:r>
        <w:rPr>
          <w:color w:val="FF0000"/>
          <w:rtl w:val="1"/>
        </w:rPr>
        <w:t xml:space="preserve">فإنْ لم يَجِدِ النَّعلَينِ فلْيَلبَسِ الخُفَّينِ،  </w:t>
      </w:r>
      <w:r>
        <w:rPr>
          <w:color w:val="FF0000"/>
          <w:rtl w:val="1"/>
        </w:rPr>
        <w:t xml:space="preserve">ولْيَقْطَعْهما حتَّى يكونا تحتَ الكَعْبين». </w:t>
      </w:r>
    </w:p>
    <w:p>
      <w:pPr>
        <w:bidi w:val="1"/>
        <w:jc w:val="start"/>
      </w:pPr>
      <w:r>
        <w:rPr>
          <w:rtl w:val="1"/>
        </w:rPr>
        <w:t>الشرح: الدلالة: تطييب الثياب - زينة الثياب</w:t>
      </w:r>
    </w:p>
    <w:p>
      <w:pPr>
        <w:bidi w:val="1"/>
        <w:jc w:val="start"/>
      </w:pPr>
      <w:r>
        <w:rPr>
          <w:rtl w:val="1"/>
        </w:rPr>
        <w:t>الشرح: الدلالة: لبس الخاتم والحزام والنعل - مباحات الإحرام</w:t>
      </w:r>
    </w:p>
    <w:p>
      <w:pPr>
        <w:bidi w:val="1"/>
        <w:jc w:val="start"/>
      </w:pPr>
      <w:r>
        <w:rPr>
          <w:rtl w:val="1"/>
        </w:rPr>
        <w:t>الشرح: الدلالة: السراويل - أسماء الملابس</w:t>
      </w:r>
    </w:p>
    <w:p>
      <w:pPr>
        <w:bidi w:val="1"/>
        <w:jc w:val="start"/>
      </w:pPr>
      <w:r>
        <w:rPr>
          <w:rtl w:val="1"/>
        </w:rPr>
        <w:t>الشرح: الدلالة: البرنس - أسماء الملابس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لباس الرجال في الإحرام - لباس الرجال</w:t>
      </w:r>
    </w:p>
    <w:p>
      <w:pPr>
        <w:bidi w:val="1"/>
        <w:jc w:val="start"/>
      </w:pPr>
      <w:r>
        <w:rPr>
          <w:rtl w:val="1"/>
        </w:rPr>
        <w:t>الشرح: الدلالة: لبس المخيط والمصبوغ - منهيات اللباس</w:t>
      </w:r>
    </w:p>
    <w:p>
      <w:pPr>
        <w:bidi w:val="1"/>
        <w:jc w:val="start"/>
      </w:pPr>
      <w:r>
        <w:rPr>
          <w:rtl w:val="1"/>
        </w:rPr>
        <w:t>الشرح: الدلالة: تغطية الوجه ولبس القفازين - منهيات اللباس</w:t>
      </w:r>
    </w:p>
    <w:p>
      <w:pPr>
        <w:bidi w:val="1"/>
        <w:jc w:val="start"/>
      </w:pPr>
      <w:r>
        <w:rPr>
          <w:rtl w:val="1"/>
        </w:rPr>
        <w:t>الشرح: الدلالة: لبس الخفين - منهيات اللباس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لباس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التطيب - منهيات الإحرام</w:t>
      </w:r>
    </w:p>
    <w:p>
      <w:pPr>
        <w:bidi w:val="1"/>
        <w:jc w:val="start"/>
      </w:pPr>
      <w:r>
        <w:rPr>
          <w:rtl w:val="1"/>
        </w:rPr>
        <w:t>الشرح: الدلالة: تغطية الرأس - منهيات اللباس</w:t>
      </w:r>
    </w:p>
    <w:p>
      <w:pPr>
        <w:bidi w:val="1"/>
        <w:jc w:val="start"/>
      </w:pPr>
      <w:r>
        <w:rPr>
          <w:rtl w:val="1"/>
        </w:rPr>
        <w:t>الشرح: الدلالة: الزعفران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الورس (العصفر)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