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يُنكَب في سبيل الله-كتاب الجهاد والسير-صحيح البخاري — رقم الحديث: 2801 — الرقم الفرعي: 99 — الرقم الأصلي: 2801</w:t>
        <w:br/>
      </w:r>
      <w:r>
        <w:rPr>
          <w:rtl w:val="1"/>
        </w:rPr>
        <w:t xml:space="preserve"> حدثنا حفص بن عمرالحوضيّ حدثنا همّام عن إسحاق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بَعَثَ النبيُّ ﷺ أقوامًا من بني سُلَيمٍ إلى بني عامرٍ في سبعينَ،  </w:t>
      </w:r>
      <w:r>
        <w:rPr>
          <w:color w:val="FF0000"/>
          <w:rtl w:val="1"/>
        </w:rPr>
        <w:t xml:space="preserve">فلمّا قَدِمُوا قال لهم خالي: أتَقدَّمُكُم، فإنْ أمَّنوني حتَّى أُبلِّغَهم عن رسول الله ﷺ وإلَّا كنتُم منِّي قريبًا، فتَقدَّمَ فأمَّنُوه،  </w:t>
      </w:r>
      <w:r>
        <w:rPr>
          <w:color w:val="FF0000"/>
          <w:rtl w:val="1"/>
        </w:rPr>
        <w:t xml:space="preserve">فبينَما يُحدِّثُهم عن النبيِّ ﷺ إذْ أَومَؤُوا إلى رجلٍ منهم، فطَعَنَه فأنفَذَه،  </w:t>
      </w:r>
      <w:r>
        <w:rPr>
          <w:color w:val="FF0000"/>
          <w:rtl w:val="1"/>
        </w:rPr>
        <w:t xml:space="preserve">فقال: اللهُ أكبَرُ، فُزْتُ ورَبِّ الكَعْبةِ.  </w:t>
      </w:r>
      <w:r>
        <w:rPr>
          <w:color w:val="FF0000"/>
          <w:rtl w:val="1"/>
        </w:rPr>
        <w:t xml:space="preserve">ثمَّ مالُوا على بَقِيَّةِ أصحابِه فقَتَلُوهم إلَّا رجلًا أعرَجَ صَعِدَ الجبلَ - قال همَّامٌ: فأُراه آخرَ معه -  </w:t>
      </w:r>
      <w:r>
        <w:rPr>
          <w:color w:val="FF0000"/>
          <w:rtl w:val="1"/>
        </w:rPr>
        <w:t xml:space="preserve">فأخبَر جِبْريلُ عليه السَّلام النبيَّ ﷺ أنَّهم قد لَقُوا ربَّهم، فرَضِيَ عنهم وأرضاهُم،  </w:t>
      </w:r>
      <w:r>
        <w:rPr>
          <w:color w:val="FF0000"/>
          <w:rtl w:val="1"/>
        </w:rPr>
        <w:t xml:space="preserve">فكنَّا نَقْرأُ: أنْ بَلِّغُوا قومَنا أنْ قد لَقِينا رَبَّنا، فرَضِيَ عنَّا وأرضانا. ثمَّ نُسِخَ بعدُ،  </w:t>
      </w:r>
      <w:r>
        <w:rPr>
          <w:color w:val="FF0000"/>
          <w:rtl w:val="1"/>
        </w:rPr>
        <w:t xml:space="preserve">فدَعَا عليهم أربعينَ صَباحًا، على رِعْلٍ وذَكْوانَ وبني لِحْيان وبني عُصَيَّةَ، الَّذينَ عَصَوُا اللهَ ورسولَه ﷺ. 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مراتب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سرية بئر معونة (بعث القراء إلى بني عامر) - أحداث السنة الرابعة</w:t>
      </w:r>
    </w:p>
    <w:p>
      <w:pPr>
        <w:bidi w:val="1"/>
        <w:jc w:val="start"/>
      </w:pPr>
      <w:r>
        <w:rPr>
          <w:rtl w:val="1"/>
        </w:rPr>
        <w:t>الشرح: الدلالة: صفات الداعي واستعداداته الفطرية</w:t>
      </w:r>
    </w:p>
    <w:p>
      <w:pPr>
        <w:bidi w:val="1"/>
        <w:jc w:val="start"/>
      </w:pPr>
      <w:r>
        <w:rPr>
          <w:rtl w:val="1"/>
        </w:rPr>
        <w:t>الشرح: الدلالة: القتل والاغتيال</w:t>
      </w:r>
    </w:p>
    <w:p>
      <w:pPr>
        <w:bidi w:val="1"/>
        <w:jc w:val="start"/>
      </w:pPr>
      <w:r>
        <w:rPr>
          <w:rtl w:val="1"/>
        </w:rPr>
        <w:t>الشرح: الدلالة: الآيات الناسخةوالمنسوخة(انظر ما ورد في الناسخ والمنسوخ بترتيب المصحف) - الناسخ والمنسوخ</w:t>
      </w:r>
    </w:p>
    <w:p>
      <w:pPr>
        <w:bidi w:val="1"/>
        <w:jc w:val="start"/>
      </w:pPr>
      <w:r>
        <w:rPr>
          <w:rtl w:val="1"/>
        </w:rPr>
        <w:t>الشرح: الدلالة: فضل تعلم القرآن و تعليمه -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قوات التوجيه والدعوة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مناقب الشهداء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صفات القائد ومؤهلاته</w:t>
      </w:r>
    </w:p>
    <w:p>
      <w:pPr>
        <w:bidi w:val="1"/>
        <w:jc w:val="start"/>
      </w:pPr>
      <w:r>
        <w:rPr>
          <w:rtl w:val="1"/>
        </w:rPr>
        <w:t>الشرح: الدلالة: قيمة الشجاعة والتضحية بالنفس عند الشعور بالخطر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