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الغضب في الموعظة والتعليم،إذا رأى ما يكره-كتاب العلم-صحيح البخاري — رقم الحديث: 90 — الرقم الفرعي: 99 — الرقم الأصلي: 90</w:t>
        <w:br/>
      </w:r>
      <w:r>
        <w:rPr>
          <w:rtl w:val="1"/>
        </w:rPr>
        <w:t xml:space="preserve"> حدثنا محمد بن كثير قال: أخبرنا سفيان عن ابن أبي خالد عن قيس بن أبي حازم عن أبي مسعود الأنصاريّ</w:t>
        <w:br/>
      </w:r>
      <w:r>
        <w:rPr>
          <w:color w:val="000000"/>
          <w:rtl w:val="1"/>
        </w:rPr>
        <w:t xml:space="preserve">قال: قال رجلٌ: يا رسولَ الله، لا أكادُ أُدرِكُ الصلاةَ ممَّا يُطوِّلُ بنا فلانٌ،  </w:t>
      </w:r>
      <w:r>
        <w:rPr>
          <w:color w:val="000000"/>
          <w:rtl w:val="1"/>
        </w:rPr>
        <w:t xml:space="preserve">فما رأيتُ النبيَّ ﷺ في مَوْعِظَةٍ أشدَّ غَضَبًا مِن يومِئذٍ،  </w:t>
      </w:r>
      <w:r>
        <w:rPr>
          <w:color w:val="FF0000"/>
          <w:rtl w:val="1"/>
        </w:rPr>
        <w:t xml:space="preserve">فقال: «أيُّها النّاسُ، إنَّكم مُنفِّرونَ، فمَن صَلَّى بالنّاس فلْيُخفِّفْ، فإنَّ فيهمُ المريضَ والضَّعِيفَ وذا الحاجةِ».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تدريب الداعي عمليا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التخفيف في الصلاة - قراءة الإمام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