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النار تعدى-كتاب الديات-سنن أبي داود — رقم الحديث: 4594 — الرقم الفرعي: 99 — الرقم الأصلي: 4594</w:t>
        <w:br/>
      </w:r>
      <w:r>
        <w:rPr>
          <w:rtl w:val="1"/>
        </w:rPr>
        <w:t xml:space="preserve"> حدثنا محمد بن المتوكل العسقلاني ثنا عبد الرزاق ح وثنا جعفر بن مسافر التنيسيّ ثنا زيد بن المبارك ثنا عبد الملك الصنعانيّ كلاهما عن مَعمر عن همام بن منبه عن أبي هريرة قال: قال رسول الله ﷺ</w:t>
        <w:br/>
      </w:r>
      <w:r>
        <w:rPr>
          <w:color w:val="000000"/>
          <w:rtl w:val="1"/>
        </w:rPr>
        <w:t xml:space="preserve">«النارُ جُبَار».  </w:t>
      </w:r>
    </w:p>
    <w:p>
      <w:pPr>
        <w:bidi w:val="1"/>
        <w:jc w:val="start"/>
      </w:pPr>
      <w:r>
        <w:rPr>
          <w:rtl w:val="1"/>
        </w:rPr>
        <w:t>درجة الحديث: معلول / معلول</w:t>
      </w:r>
    </w:p>
    <w:p>
      <w:pPr>
        <w:bidi w:val="1"/>
        <w:jc w:val="start"/>
      </w:pPr>
      <w:r>
        <w:rPr>
          <w:rtl w:val="1"/>
        </w:rPr>
        <w:t>الشرح: الدلالة: ما لا ضمان فيه وما قيل في إتلافه أو جرحه بأنه جبار - الضمان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