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 — الرقم الفرعي: 99 — الرقم الأصلي: 53 — ج: 1 — ص: 9</w:t>
        <w:br/>
      </w:r>
      <w:r>
        <w:rPr>
          <w:rtl w:val="1"/>
        </w:rPr>
        <w:t xml:space="preserve"> حدثنا محمدُ بنُ جعفرٍ حدثنا شعبةُ عن إسماعيلَ قال:سمعت قَيْسَ بنَ أبي حازمٍ يحدث عن أبي بكر الصّدّيقِ</w:t>
        <w:br/>
      </w:r>
      <w:r>
        <w:rPr>
          <w:color w:val="000000"/>
          <w:rtl w:val="1"/>
        </w:rPr>
        <w:t xml:space="preserve">أَنّهُ خَطَبَ فَقالَ: يَا أَيّهَا النَّاسُ، إِنَّكُمْ تقرؤون هَذِهِ الْآيَةَ، وَتَضَعُونَهَا عَلَى غَيْرِ مَا وَضَعَها اللهُ: ﴿يَاأَيّهَا الَّذِينَ آمَنُوا عَلَيْكُمْ أَنْفُسَكُمْ لَا يَضُرُّكُمْ مَنْ ضَلَّ إِذَا اهْتَدَيْتُمْ﴾ [المائدة: 105]،  </w:t>
      </w:r>
      <w:r>
        <w:rPr>
          <w:color w:val="000000"/>
          <w:rtl w:val="1"/>
        </w:rPr>
        <w:t xml:space="preserve">سَمِعْتُ رَسُولَ اللهِ صَلَّى الله عَلَيْهِ وَسَلَّمَ يَقُولُ:  «إِنَّ النَّاسَ إِذَا رَأَوْا الْمُنْكَرَ بَيْنَهُمْ، فَلَمْ يُنْكِرُوهُ، يُوشِكُ أَنْ يَعُمَّهُمُ اللهُ بِعِقَابِهِ»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