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رمي الجمار بسبع حصياتٍ-كتاب الحجّ-صحيح البخاري — رقم الحديث: 1748 — الرقم الفرعي: 99 — الرقم الأصلي: 1748</w:t>
        <w:br/>
      </w:r>
      <w:r>
        <w:rPr>
          <w:rtl w:val="1"/>
        </w:rPr>
        <w:t xml:space="preserve"> حدثنا حفص بن عمر حدثنا شعبة عن الحكم عن إبراهيم عن عبد الرحمن بن يزيد عن عبد الله رضي الله عنه</w:t>
        <w:br/>
      </w:r>
      <w:r>
        <w:rPr>
          <w:color w:val="FF0000"/>
          <w:rtl w:val="1"/>
        </w:rPr>
        <w:t xml:space="preserve">أنَّه انتَهَى إلى الجَمْرةِ الكُبْرَى جَعَلَ البيتَ عن يَسارِه ومِنًى عن يَمينِه، ورَمَى بسَبْعٍ،  </w:t>
      </w:r>
      <w:r>
        <w:rPr>
          <w:color w:val="FF0000"/>
          <w:rtl w:val="1"/>
        </w:rPr>
        <w:t xml:space="preserve">وقال: هكذا رَمَى الَّذي أُنزِلَتْ عليه سُورةُ البقرةِ ﷺ.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