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ردّ الطِّيب-كتاب الأدب-سنن الترمذي — رقم الحديث: 2791 — الرقم الفرعي: 99 — الرقم الأصلي: 2792</w:t>
        <w:br/>
      </w:r>
      <w:r>
        <w:rPr>
          <w:rtl w:val="1"/>
        </w:rPr>
        <w:t xml:space="preserve"> حدثنا عثمان بن مهديّ حدثنا محمد بن خليفة أبو عبد الله بصريّ و عمر بن عليّ قالا:حدثنا يزيد بن زُريع عن حجّاج الصواف عن حنّان عن أبي عثمان النهديّ قال:قال رسول الله صلى الله عليه وسلم</w:t>
        <w:br/>
      </w:r>
      <w:r>
        <w:rPr>
          <w:color w:val="FF0000"/>
          <w:rtl w:val="1"/>
        </w:rPr>
        <w:t xml:space="preserve">«إذا أُعطِي أَحدُكم الرَّيحانَ فلا يَرُدَّه؛ فإنّه خرَجَ من الجَنّة». </w:t>
      </w:r>
      <w:r>
        <w:rPr>
          <w:color w:val="000000"/>
          <w:rtl w:val="1"/>
        </w:rPr>
        <w:t xml:space="preserve">هذا حديثٌ غريبٌ حسن،  </w:t>
      </w:r>
      <w:r>
        <w:rPr>
          <w:color w:val="000000"/>
          <w:rtl w:val="1"/>
        </w:rPr>
        <w:t xml:space="preserve">ولا نَعرفُ لِحَنانَ غيرَ هذا الحديث، </w:t>
      </w:r>
      <w:r>
        <w:rPr>
          <w:color w:val="000000"/>
          <w:rtl w:val="1"/>
        </w:rPr>
        <w:t xml:space="preserve">وهو حديثٌ مرسَل.  </w:t>
      </w:r>
      <w:r>
        <w:rPr>
          <w:color w:val="000000"/>
          <w:rtl w:val="1"/>
        </w:rPr>
        <w:t xml:space="preserve">وأبو عثمانَ النَّهْديُّ اسمه: عبدُ الرَّحمن بنُ مَلٍّ،  </w:t>
      </w:r>
      <w:r>
        <w:rPr>
          <w:color w:val="000000"/>
          <w:rtl w:val="1"/>
        </w:rPr>
        <w:t xml:space="preserve">وقد أَدركَ زمانَ النّبيِّ ﷺ، ولم يَنظُر إلى النّبيِّ ﷺ. </w:t>
      </w:r>
    </w:p>
    <w:p>
      <w:pPr>
        <w:bidi w:val="1"/>
        <w:jc w:val="start"/>
      </w:pPr>
      <w:r>
        <w:rPr>
          <w:rtl w:val="1"/>
        </w:rPr>
        <w:t>درجة الحديث: إسناده ضعيف، وهو مرسل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