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طعام الواحد يكفي الاثنين-كتاب الأطعمة-صحيح البخاري — رقم الحديث: 5392 — الرقم الفرعي: 99 — الرقم الأصلي: 5392</w:t>
        <w:br/>
      </w:r>
      <w:r>
        <w:rPr>
          <w:rtl w:val="1"/>
        </w:rPr>
        <w:t xml:space="preserve"> حدثنا عبد الله بن يوسف أخبرنا مالك وحدثنا إسماعيل قال:حدثني مالك عن أبي الزناد عن الأعرج عن أبي هريرة رضي الله عنه</w:t>
        <w:br/>
      </w:r>
      <w:r>
        <w:rPr>
          <w:color w:val="000000"/>
          <w:rtl w:val="1"/>
        </w:rPr>
        <w:t xml:space="preserve">أنَّه قال:  </w:t>
      </w:r>
      <w:r>
        <w:rPr>
          <w:color w:val="000000"/>
          <w:rtl w:val="1"/>
        </w:rPr>
        <w:t xml:space="preserve">قال رسول الله ﷺ:  </w:t>
      </w:r>
      <w:r>
        <w:rPr>
          <w:color w:val="FF0000"/>
          <w:rtl w:val="1"/>
        </w:rPr>
        <w:t xml:space="preserve">«طعامُ الاثنَينِ كافي الثَّلاثةِ، وطعامُ الثَّلاثةِ كافي الأربعةِ».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