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الامتشاط-كتاب اللباس-صحيح البخاري — رقم الحديث: 5924 — الرقم الفرعي: 99 — الرقم الأصلي: 5924</w:t>
        <w:br/>
      </w:r>
      <w:r>
        <w:rPr>
          <w:rtl w:val="1"/>
        </w:rPr>
        <w:t xml:space="preserve"> حدثنا آدم بن أبي إياس حدثنا ابن أبي ذئب عن الزهريّ عن سهل بن سعد</w:t>
        <w:br/>
      </w:r>
      <w:r>
        <w:rPr>
          <w:color w:val="FF0000"/>
          <w:rtl w:val="1"/>
        </w:rPr>
        <w:t xml:space="preserve">أنَّ رَجُلًا اطَّلَعَ من جُحْرٍ في دار النبيِّ ﷺ  </w:t>
      </w:r>
      <w:r>
        <w:rPr>
          <w:color w:val="FF0000"/>
          <w:rtl w:val="1"/>
        </w:rPr>
        <w:t xml:space="preserve">- والنبيُّ ﷺ، يحُكُّ رأسَه بالمِدْرَى -  </w:t>
      </w:r>
      <w:r>
        <w:rPr>
          <w:color w:val="FF0000"/>
          <w:rtl w:val="1"/>
        </w:rPr>
        <w:t xml:space="preserve">فقال: «لو عَلِمْتُ أنَّكَ تَنظُرُ لَطَعَنتُ بها في عَينِكَ،  </w:t>
      </w:r>
      <w:r>
        <w:rPr>
          <w:color w:val="FF0000"/>
          <w:rtl w:val="1"/>
        </w:rPr>
        <w:t xml:space="preserve">إنَّما جُعِلَ الإذْنُ من قِبَلِ الأبصار».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الأمور بمقاصدها - القواعد الفقهية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الاستئذان قبل دخول الدار أو النظر فيها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