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فضل من عمل في سبيل الله على قدمه-كتاب الجهاد-سنن النسائي — رقم الحديث: 3106 — الرقم الفرعي: 99 — الرقم الأصلي: 3106</w:t>
        <w:br/>
      </w:r>
      <w:r>
        <w:rPr>
          <w:rtl w:val="1"/>
        </w:rPr>
        <w:t xml:space="preserve"> أخبرنا قتيبة قال:حدثنا الليث عن يزيد بن أبي حبيب عن أبي الخير عن أبي الخطّاب عن أبي سعيد الخدريّ</w:t>
        <w:br/>
      </w:r>
      <w:r>
        <w:rPr>
          <w:color w:val="000000"/>
          <w:rtl w:val="1"/>
        </w:rPr>
        <w:t xml:space="preserve">قال: كان رسول الله ﷺ، عام تبوكَ يَخْطُبُ الناسَ، وهو مُسنِدٌ ظهره إلى راحلته،  </w:t>
      </w:r>
      <w:r>
        <w:rPr>
          <w:color w:val="000000"/>
          <w:rtl w:val="1"/>
        </w:rPr>
        <w:t xml:space="preserve">فقال: ألا أُخبِرُكم بخير الناس، وشرّ الناسِ، إنّ مِن خير الناس  </w:t>
      </w:r>
      <w:r>
        <w:rPr>
          <w:color w:val="FF0000"/>
          <w:rtl w:val="1"/>
        </w:rPr>
        <w:t xml:space="preserve">رجُلاً عَمِلَ في سبيل الله على ظهر فرسه أو على ظهر بعيرِه،  </w:t>
      </w:r>
      <w:r>
        <w:rPr>
          <w:color w:val="FF0000"/>
          <w:rtl w:val="1"/>
        </w:rPr>
        <w:t xml:space="preserve">أو على قدَمِه، حتى يأتِيَه الموتُ،  </w:t>
      </w:r>
      <w:r>
        <w:rPr>
          <w:color w:val="000000"/>
          <w:rtl w:val="1"/>
        </w:rPr>
        <w:t xml:space="preserve">وإنّ مِن شرّ الناس رجُلاً فاجِراً يقرأ كتاب الله لا يَرْعَوِي إلى شيءٍ منه.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فضل الغدوة والروحة في سبيل الله-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فضل غبار الجهاد وتغبير القدمين في سبيل الله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ارتباط العلم بالعمل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اتباع القرآن - أحكام القرآن و قراءته</w:t>
      </w:r>
    </w:p>
    <w:p>
      <w:pPr>
        <w:bidi w:val="1"/>
        <w:jc w:val="start"/>
      </w:pPr>
      <w:r>
        <w:rPr>
          <w:rtl w:val="1"/>
        </w:rPr>
        <w:t>الشرح: الدلالة: التربية بالتشويق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من لا تنفعه قراءة القرآن - القارىء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