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الاستسقاء في المسجد الجامع-كتاب الصلاة-صحيح البخاري — رقم الحديث: 1013 — الرقم الفرعي: 99 — الرقم الأصلي: 1013</w:t>
        <w:br/>
      </w:r>
      <w:r>
        <w:rPr>
          <w:rtl w:val="1"/>
        </w:rPr>
        <w:t xml:space="preserve"> حدثنا محمد قال: أخبرنا أبو ضمرة (أنس بن عياض)  قال:حدثنا شَريك بن عبد الله بن أبي نَمر أنه سمع أنس بن مالك</w:t>
        <w:br/>
      </w:r>
      <w:r>
        <w:rPr>
          <w:color w:val="000000"/>
          <w:rtl w:val="1"/>
        </w:rPr>
        <w:t xml:space="preserve">يَذكُرُ:  </w:t>
      </w:r>
      <w:r>
        <w:rPr>
          <w:color w:val="FF0000"/>
          <w:rtl w:val="1"/>
        </w:rPr>
        <w:t xml:space="preserve">أنَّ رجلاً دَخَلَ يومَ الجُمُعةِ من بابٍ كان وِجاهَ المِنبرِ، ورسولُ الله ﷺ قائمٌ يَخطُبُ،  </w:t>
      </w:r>
      <w:r>
        <w:rPr>
          <w:color w:val="000000"/>
          <w:rtl w:val="1"/>
        </w:rPr>
        <w:t xml:space="preserve">فاستَقبَلَ رسولَ الله ﷺ قائمًا فقال: يا رسولَ الله، هَلَكَتِ المَوَاشي وانقَطَعَتِ السُّبُلُ، فادْعُ اللهَ يُغِيثُنا،  </w:t>
      </w:r>
      <w:r>
        <w:rPr>
          <w:color w:val="FF0000"/>
          <w:rtl w:val="1"/>
        </w:rPr>
        <w:t xml:space="preserve">قال: فرَفَعَ رسولُ الله ﷺ يَدَيه فقال: «اللهمَّ اسقِنا، اللهمَّ اسقِنا، اللهمَّ اسقِنا»  </w:t>
      </w:r>
      <w:r>
        <w:rPr>
          <w:color w:val="000000"/>
          <w:rtl w:val="1"/>
        </w:rPr>
        <w:t xml:space="preserve">قال أنسٌ: ولا والله ما نَرَى في السَّماءِ من سَحابٍ ولا قَزَعةً ولا شيئًا، وما بينَنا وبينَ سَلْعٍ من بيتٍ ولا دارٍ، قال: فطَلَعَت من وَرائِه سَحابةٌ مِثلُ التُّرسِ، فلمّا تَوَسَّطَتِ السَّماءَ انتَشَرَت، ثمَّ أمطَرَتْ، قال: والله ما رأَينا الشَّمسَ ستًّا. </w:t>
      </w:r>
      <w:r>
        <w:rPr>
          <w:color w:val="000000"/>
          <w:rtl w:val="1"/>
        </w:rPr>
        <w:t xml:space="preserve">ثمَّ دَخَلَ رجلٌ من ذلكَ الباب في الجُمُعةِ المُقبِلةِ ورسولُ الله ﷺ قائمٌ يَخطُبُ،  </w:t>
      </w:r>
      <w:r>
        <w:rPr>
          <w:color w:val="000000"/>
          <w:rtl w:val="1"/>
        </w:rPr>
        <w:t xml:space="preserve">فاستَقبَلَه قائمًا فقال: يا رسولَ الله، هَلَكَتِ الأموالُ وانقَطَعَتِ السُّبُلُ، فادْعُ اللهَ يُمسِكْها،  </w:t>
      </w:r>
      <w:r>
        <w:rPr>
          <w:color w:val="000000"/>
          <w:rtl w:val="1"/>
        </w:rPr>
        <w:t xml:space="preserve">قال: فرَفَعَ رسولُ الله ﷺ يَدَيه، ثمَّ قال: «اللهمَّ حَوالَيْنا ولا علينا، اللهمَّ على الآكامِ والجبالِ والآجامِ والظِّرَابِ والأوديةِ ومَنابتِ الشَّجَرِ» قال: فانقَطَعَت وخَرَجْنا نَمشِي في الشَّمسِ. </w:t>
      </w:r>
      <w:r>
        <w:rPr>
          <w:color w:val="000000"/>
          <w:rtl w:val="1"/>
        </w:rPr>
        <w:t xml:space="preserve">قال شَرِيكٌ: فسألتُ أنسًا: أهو الرَّجلُ الأوَّلُ؟ قال: لا أدري.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مكان الاستسقاء - صلاة الاستسقاء</w:t>
      </w:r>
    </w:p>
    <w:p>
      <w:pPr>
        <w:bidi w:val="1"/>
        <w:jc w:val="start"/>
      </w:pPr>
      <w:r>
        <w:rPr>
          <w:rtl w:val="1"/>
        </w:rPr>
        <w:t>الشرح: الدلالة: دعاء الاستسقاء ورفع اليدين فيه - صلاة الاستسقاء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