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ثواب من حبسه عن الغزو مرض أو عذر آخر-كتاب الإمارة-صحيح مسلم — رقم الحديث: 1911 — الرقم الفرعي: 1 — الرقم الأصلي: 1911</w:t>
        <w:br/>
      </w:r>
      <w:r>
        <w:rPr>
          <w:rtl w:val="1"/>
        </w:rPr>
        <w:t xml:space="preserve"> حدثنا عثمان بن أبي شيبة حدثنا جرير عن الأعمش عن أبي سفيان عن جابرٍ،</w:t>
        <w:br/>
      </w:r>
      <w:r>
        <w:rPr>
          <w:color w:val="FF0000"/>
          <w:rtl w:val="1"/>
        </w:rPr>
        <w:t xml:space="preserve">قال: كنَّا مع النّبيِّ ﷺ في غَزاةٍ،  </w:t>
      </w:r>
      <w:r>
        <w:rPr>
          <w:color w:val="FF0000"/>
          <w:rtl w:val="1"/>
        </w:rPr>
        <w:t xml:space="preserve">فقال: «إنَّ بالمدينةِ لرِجالًا ما سِرتُم مَسيرًا، ولا قَطعتُم وادِيًا، إلّا كانوا معَكُم، حبَسَهم المَرَض». 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الإعفاء من الخدمة العسكرية ( الأعذار ) - التجنيد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الرخص للمريض - الأخذ بالرخص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