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الجهر في المغرب-كتاب الصلاة-صحيح البخاري — رقم الحديث: 765 — الرقم الفرعي: 99 — الرقم الأصلي: 765</w:t>
        <w:br/>
      </w:r>
      <w:r>
        <w:rPr>
          <w:rtl w:val="1"/>
        </w:rPr>
        <w:t xml:space="preserve"> حدثنا عبد الله بن يوسف قال: أخبرنا مالك عن ابن شهاب عن محمد بن جبير بن مطعم عن أبيه قال:سمعت رسول الله صلى الله عليه وسلم</w:t>
        <w:br/>
      </w:r>
      <w:r>
        <w:rPr>
          <w:color w:val="FF0000"/>
          <w:rtl w:val="1"/>
        </w:rPr>
        <w:t xml:space="preserve">قرَأَ في المَغربِ بالطُّورِ . 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أثر سماع القرآن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القراءة في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