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مبدأ فرض الصيام-كتاب الصوم-سنن أبي داود — رقم الحديث: 2313 — الرقم الفرعي: 99 — الرقم الأصلي: 2313</w:t>
        <w:br/>
      </w:r>
      <w:r>
        <w:rPr>
          <w:rtl w:val="1"/>
        </w:rPr>
        <w:t xml:space="preserve"> حدثنا أحمد بن محمد بن شَبُّويه حدثني عليّ بن حسين بن واقد عن أبيه عن يزيد النحويّ عن عكرمة عن ابن عبّاس</w:t>
        <w:br/>
      </w:r>
      <w:r>
        <w:rPr>
          <w:color w:val="FF0000"/>
          <w:rtl w:val="1"/>
        </w:rPr>
        <w:t xml:space="preserve">{يَا أَيُّهَا الَّذِينَ آمَنُوا كُتِبَ عَلَيْكُمُ الصِّيَامُ كَمَا كُتِبَ عَلَى الَّذِينَ مِنْ قَبْلِكُمْ} [البقرة: 183]  </w:t>
      </w:r>
      <w:r>
        <w:rPr>
          <w:color w:val="FF0000"/>
          <w:rtl w:val="1"/>
        </w:rPr>
        <w:t xml:space="preserve">فكان الناس على عهدِ النبيّ ﷺ إذا صلَّوا العتَمَة حَرُمَ عليهم الطعامُ والشرابُ والنساءُ، وصاموا إلى القابلة،  </w:t>
      </w:r>
      <w:r>
        <w:rPr>
          <w:color w:val="FF0000"/>
          <w:rtl w:val="1"/>
        </w:rPr>
        <w:t xml:space="preserve">فاخْتانَ رجُلٌ نفسَه، فجامعَ امرأته وقد صلَّى العِشَاءَ ولم يُفطِر،  </w:t>
      </w:r>
      <w:r>
        <w:rPr>
          <w:color w:val="FF0000"/>
          <w:rtl w:val="1"/>
        </w:rPr>
        <w:t xml:space="preserve">فأرادَ اللهُ عر وجلَّ أن يجعلَ ذلك يُسْراً لِمَنْ بقي ورُخْصَةً ومنفعةً،  </w:t>
      </w:r>
      <w:r>
        <w:rPr>
          <w:color w:val="FF0000"/>
          <w:rtl w:val="1"/>
        </w:rPr>
        <w:t xml:space="preserve">فقال سبحانه: {عَلِمَ اللَّهُ أَنَّكُمْ كُنْتُمْ تَخْتَانُونَ أَنْفُسَكُمْ} الآية [البقرة: 187]. وكان هذا مما نَفَعَ اللهُ به الناسَ، ورخصَ لهم ويسَّر.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الدلالات - أصول الفقه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وقت الإمساك في أول أمر الصيام - الإمساك عن المفطرات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