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الاستعاذة من عذاب القبر،والدجال-كتاب الدعوات-سنن الترمذي — رقم الحديث: 3495 — الرقم الفرعي: 99 — الرقم الأصلي: 3490</w:t>
        <w:br/>
      </w:r>
      <w:r>
        <w:rPr>
          <w:rtl w:val="1"/>
        </w:rPr>
        <w:t xml:space="preserve"> حدثنا هارون بن إسحاق الهمدانيّ أخبرنا عبدة بن سليمان عن هشام بن عروة عن أبيه عن عائشة</w:t>
        <w:br/>
      </w:r>
      <w:r>
        <w:rPr>
          <w:color w:val="FF0000"/>
          <w:rtl w:val="1"/>
        </w:rPr>
        <w:t xml:space="preserve">قالت: كان رَسولُ الله ﷺ يَدعُو بهؤلاءِ الكلمات:  </w:t>
      </w:r>
      <w:r>
        <w:rPr>
          <w:color w:val="FF0000"/>
          <w:rtl w:val="1"/>
        </w:rPr>
        <w:t xml:space="preserve">«اللَّهمَّ إنِّي أَعوذُ بك مِن فتنةِ النّار، وعذابِ النّار، وعذابِ القبر، وفتنةِ القبر، ومِن شرِّ فتنةِ الغِنى، ومِن شرِّ فتنةِ الفَقر، ومِن شرِّ المَسيحِ الدَّجّال،  </w:t>
      </w:r>
      <w:r>
        <w:rPr>
          <w:color w:val="FF0000"/>
          <w:rtl w:val="1"/>
        </w:rPr>
        <w:t xml:space="preserve">اللَّهمَّ اغسِلْ خَطايايَ بماءِ الثّلجِ والبَرَد، وأَنقِ قَلبي مِن الخَطايا كما أَنقَيتَ الثَّوبَ الأَبيضَ مِن الدَّنَس، وباعِد بيني وبينَ خَطايايَ كما باعدتَ بينَ المَشرِقِ والمَغرب،  </w:t>
      </w:r>
      <w:r>
        <w:rPr>
          <w:color w:val="FF0000"/>
          <w:rtl w:val="1"/>
        </w:rPr>
        <w:t xml:space="preserve">اللَّهمَّ إنِّي أَعوذُ بكَ مِن الكَسَلِ والهَرَم والمأثَمِ والمَغْرَم».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