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النهي للبائع أن لا يُحفّل الإبل-كتاب البيوع-صحيح البخاري — رقم الحديث: 2148 — الرقم الفرعي: 99 — الرقم الأصلي: 2148</w:t>
        <w:br/>
      </w:r>
      <w:r>
        <w:rPr>
          <w:rtl w:val="1"/>
        </w:rPr>
        <w:t xml:space="preserve"> حدثنا ابن بكير حدثنا الليث عن جعفر بن ربيعة عن الأعرج قال أبو هريرة رضي الله عنه عن النبي صلى الله عليه وسلم</w:t>
        <w:br/>
      </w:r>
      <w:r>
        <w:rPr>
          <w:color w:val="FF0000"/>
          <w:rtl w:val="1"/>
        </w:rPr>
        <w:t xml:space="preserve">«لا تُصَرُّوا الإبلَ والغَنَمَ،  </w:t>
      </w:r>
      <w:r>
        <w:rPr>
          <w:color w:val="FF0000"/>
          <w:rtl w:val="1"/>
        </w:rPr>
        <w:t xml:space="preserve">فمَنِ ابتاعَها بعدُ، فإنَّه بخَيرِ النَّظَرَينِ بعدَ أنْ يَحتَلِبَها، إنْ شاءَ أمسَكَ، وإنْ شاءَ رَدَّها وصاعَ تمرٍ». </w:t>
      </w:r>
      <w:r>
        <w:rPr>
          <w:color w:val="000000"/>
          <w:rtl w:val="1"/>
        </w:rPr>
        <w:t xml:space="preserve">ويُذكَر عن أبي صالحٍ ومجاهدٍ والوليدِ بنِ رَباحٍ وموسى بنِ يَسارٍ عن أبي هُرَيرةَ، عن النبيِّ ﷺ: «صاعَ تمرٍ». </w:t>
      </w:r>
      <w:r>
        <w:rPr>
          <w:color w:val="000000"/>
          <w:rtl w:val="1"/>
        </w:rPr>
        <w:t xml:space="preserve">وقال بعضُهم عن ابنِ سِيرِينَ: «صاعًا من طعامٍ، وهو بالخِيارِ ثلاثًا». </w:t>
      </w:r>
      <w:r>
        <w:rPr>
          <w:color w:val="000000"/>
          <w:rtl w:val="1"/>
        </w:rPr>
        <w:t xml:space="preserve">وقال بعضُهم عن ابنِ سِيرِينَ: «صاعًا من تمرٍ» ولم يَذكُرْ ثلاثًا، والتمرُ أكثرُ. </w:t>
      </w:r>
    </w:p>
    <w:p>
      <w:pPr>
        <w:bidi w:val="1"/>
        <w:jc w:val="start"/>
      </w:pPr>
      <w:r>
        <w:rPr>
          <w:rtl w:val="1"/>
        </w:rPr>
        <w:t>الشرح: الدلالة: الأمانة والصدق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عدم الغش والتغرير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بيع المصراة - أسباب النهي المتعلقة بالغرر</w:t>
      </w:r>
    </w:p>
    <w:p>
      <w:pPr>
        <w:bidi w:val="1"/>
        <w:jc w:val="start"/>
      </w:pPr>
      <w:r>
        <w:rPr>
          <w:rtl w:val="1"/>
        </w:rPr>
        <w:t>الشرح: الدلالة: خيار العيب في البيع - الخيارات في عقد البيع</w:t>
      </w:r>
    </w:p>
    <w:p>
      <w:pPr>
        <w:bidi w:val="1"/>
        <w:jc w:val="start"/>
      </w:pPr>
      <w:r>
        <w:rPr>
          <w:rtl w:val="1"/>
        </w:rPr>
        <w:t>الشرح: الدلالة: قيمة تحريم الغِشّ والغَبْن والخِداع في المعاملات المالية - اجتناب ما حرَّم اللهُ ورسوله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