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ولكن يا حنظلة ساعة وساعة-كتاب صفة القيامة-سنن الترمذي — رقم الحديث: 2516 — الرقم الفرعي: 99 — الرقم الأصلي: 2518</w:t>
        <w:br/>
      </w:r>
      <w:r>
        <w:rPr>
          <w:rtl w:val="1"/>
        </w:rPr>
        <w:t xml:space="preserve"> حدثنا أحمد بن محمد بن موسى أخبرنا عبد الله بن المبارك أخبرنا ليث بن سعد و ابن لهيعة عن قيس بن الحجّاج قال:ح وحدثنا عبد الله بن عبد الرحمن أخبرنا أبو الوليد حدثنا ليث بن سعد حدثني قيس بن الحجّاج ملاحظة المعنى واحد عن حَنش الصنعانيّ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خلفَ رسولِ الله ﷺ يومًا، فقال:  </w:t>
      </w:r>
      <w:r>
        <w:rPr>
          <w:color w:val="FF0000"/>
          <w:rtl w:val="1"/>
        </w:rPr>
        <w:t xml:space="preserve">«يا غُلام، إنِّي أعلِّمُك كلمات،  </w:t>
      </w:r>
      <w:r>
        <w:rPr>
          <w:color w:val="FF0000"/>
          <w:rtl w:val="1"/>
        </w:rPr>
        <w:t xml:space="preserve">احفظِ اللهَ يَحفَظْكَ،  </w:t>
      </w:r>
      <w:r>
        <w:rPr>
          <w:color w:val="FF0000"/>
          <w:rtl w:val="1"/>
        </w:rPr>
        <w:t xml:space="preserve">احفظِ اللهَ تَجدْهُ تُجاهَك،  </w:t>
      </w:r>
      <w:r>
        <w:rPr>
          <w:color w:val="FF0000"/>
          <w:rtl w:val="1"/>
        </w:rPr>
        <w:t xml:space="preserve">إذا سألتَ فاسألِ الله،  </w:t>
      </w:r>
      <w:r>
        <w:rPr>
          <w:color w:val="FF0000"/>
          <w:rtl w:val="1"/>
        </w:rPr>
        <w:t xml:space="preserve">وإذا استعنتَ فاستعِنْ بالله،  </w:t>
      </w:r>
      <w:r>
        <w:rPr>
          <w:color w:val="FF0000"/>
          <w:rtl w:val="1"/>
        </w:rPr>
        <w:t xml:space="preserve">واعلم أنَّ الأمَّةَ لو اجتمعَتْ على أن ينفعوكَ بشيءٍ لم ينفَعوكَ إلا بشيءٍ قد كتَبَه اللهُ لك،  </w:t>
      </w:r>
      <w:r>
        <w:rPr>
          <w:color w:val="FF0000"/>
          <w:rtl w:val="1"/>
        </w:rPr>
        <w:t xml:space="preserve">ولو اجتَمعوا على أن يَضرُّوكَ بشيءٍ لم يضرُّوكَ إلا بشيءٍ قد كتَبَه اللهُ عليك،  </w:t>
      </w:r>
      <w:r>
        <w:rPr>
          <w:color w:val="FF0000"/>
          <w:rtl w:val="1"/>
        </w:rPr>
        <w:t xml:space="preserve">رُفِعت الأقلامُ وجفَّتِ الصُّحُف».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أهلية تحمل الحديث - تحمل الحديث وأداؤه وضبطه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قيمة تقوى الله بالاستقامة على دينه - قيمة الاستقامة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مراقَبة الله عزَّ وجل - القيم الإيمانية</w:t>
      </w:r>
    </w:p>
    <w:p>
      <w:pPr>
        <w:bidi w:val="1"/>
        <w:jc w:val="start"/>
      </w:pPr>
      <w:r>
        <w:rPr>
          <w:rtl w:val="1"/>
        </w:rPr>
        <w:t>الشرح: الدلالة: إرشاده ﷺ وتوجيهه للصبيان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ترسيخ عقيدة الاستعانة بالله تعالى والإيمان بأن الضر والنفع بيده سبحانه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