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قَدر موضع الإزار-كتاب اللباس-سنن أبي داود — رقم الحديث: 4093 — الرقم الفرعي: 99 — الرقم الأصلي: 4093</w:t>
        <w:br/>
      </w:r>
      <w:r>
        <w:rPr>
          <w:rtl w:val="1"/>
        </w:rPr>
        <w:t xml:space="preserve"> حدثنا حفص بن عمر ثنا شعبة عن العلاء بن عبد الرحمن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أبا سعيدٍ الخُدريَّ عن الإزارِ، قال: على الخَبيرِ سَقطتَ،  </w:t>
      </w:r>
      <w:r>
        <w:rPr>
          <w:color w:val="FF0000"/>
          <w:rtl w:val="1"/>
        </w:rPr>
        <w:t xml:space="preserve">قال رسولُ الله ﷺ: «إزرَةُ المُسْلمِ إلى نصفِ السَّاق،  </w:t>
      </w:r>
      <w:r>
        <w:rPr>
          <w:color w:val="FF0000"/>
          <w:rtl w:val="1"/>
        </w:rPr>
        <w:t xml:space="preserve">ولا حَرَجَ - أو لا جُنَاحَ - فيما بينَهُ وبينَ الكَعبَينِ،  </w:t>
      </w:r>
      <w:r>
        <w:rPr>
          <w:color w:val="FF0000"/>
          <w:rtl w:val="1"/>
        </w:rPr>
        <w:t xml:space="preserve">وما كان أسفلَ منَ الكَعبَين فهو في النّار،  </w:t>
      </w:r>
      <w:r>
        <w:rPr>
          <w:color w:val="FF0000"/>
          <w:rtl w:val="1"/>
        </w:rPr>
        <w:t xml:space="preserve">مَن جرَّ إزارَهُ بطَرًا لم يَنظُرِ اللهُ إليه».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التواضع في اللباس والهيئة - قيم التواضع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