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الحلق والتقصير عند الإحلال-كتاب الحجّ-صحيح البخاري — رقم الحديث: 1730 — الرقم الفرعي: 99 — الرقم الأصلي: 1730</w:t>
        <w:br/>
      </w:r>
      <w:r>
        <w:rPr>
          <w:rtl w:val="1"/>
        </w:rPr>
        <w:t xml:space="preserve"> حدثنا أبو عاصم عن ابن جريج عن الحسن بن مسلم عن طاوس عن ابن عباس عن معاوية رضي الله عنهم</w:t>
        <w:br/>
      </w:r>
      <w:r>
        <w:rPr>
          <w:color w:val="FF0000"/>
          <w:rtl w:val="1"/>
        </w:rPr>
        <w:t xml:space="preserve">قال: قَصَّرْتُ عن رسولِ الله ﷺ بمِشْقَصٍ.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