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كراهية البول في المغتسل-كتاب الطهارة وسننها-سنن ابن ماجة — رقم الحديث: 174 — الرقم الفرعي: 99 — الرقم الأصلي: 174</w:t>
        <w:br/>
      </w:r>
      <w:r>
        <w:rPr>
          <w:rtl w:val="1"/>
        </w:rPr>
        <w:t xml:space="preserve"> حدثنا هشام بن عمّار ثنا يحيى بن حمزة ثنا الأوزاعيّ عن نافع عن ابن عمر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«يَنشأُ نَشءٌ يَقرؤونَ القُرآنَ لا يُجاوزُ تَراقِيَهم، كلَّما خرَجَ قرنٌ قُطع»  </w:t>
      </w:r>
      <w:r>
        <w:rPr>
          <w:color w:val="000000"/>
          <w:rtl w:val="1"/>
        </w:rPr>
        <w:t xml:space="preserve">قال ابنُ عمر: سمِعتُ رسولَ الله ﷺ يقول: «كلَّما خرَجَ قرنٌ قُطع» أَكثر مِن عشرينَ مرّةً  </w:t>
      </w:r>
      <w:r>
        <w:rPr>
          <w:color w:val="000000"/>
          <w:rtl w:val="1"/>
        </w:rPr>
        <w:t xml:space="preserve">«حتّى يَخرُجَ في عِراضِهم الدَّجّال».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لا تنفعه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