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فضل مَن جهز غازياً-كتاب الجهاد-سنن النسائي — رقم الحديث: 3182 — الرقم الفرعي: 99 — الرقم الأصلي: 3182</w:t>
        <w:br/>
      </w:r>
      <w:r>
        <w:rPr>
          <w:rtl w:val="1"/>
        </w:rPr>
        <w:t xml:space="preserve"> أخبرنا إسحاق بن إبراهيم قال:حدثنا عبد الله بن إدريس قال:سمعت حُصين بن عبد الرحمن يحدث عن عمرو بن جاوان عن الأحنف بن قيس</w:t>
        <w:br/>
      </w:r>
      <w:r>
        <w:rPr>
          <w:color w:val="000000"/>
          <w:rtl w:val="1"/>
        </w:rPr>
        <w:t xml:space="preserve">قال:  </w:t>
      </w:r>
      <w:r>
        <w:rPr>
          <w:color w:val="000000"/>
          <w:rtl w:val="1"/>
        </w:rPr>
        <w:t xml:space="preserve">خرجْنا حُجّاجاً فقدِمنا المدينة، ونحن نُريد الحَجّ، فبينا نحن في منازلنا نضعُ رحالَنا، إذ أتانا آتٍ فقال: إنّ الناسَ قد اجتمعوا في المسجد، وفزِعوا،  </w:t>
      </w:r>
      <w:r>
        <w:rPr>
          <w:color w:val="000000"/>
          <w:rtl w:val="1"/>
        </w:rPr>
        <w:t xml:space="preserve">فانطلقنا فإذا الناسُ مُجتمعونَ على نفرٍ في وسط المسجد، وفيهم عليٌّ والزّبير وطلحة وسعد بن أبي وقّاص، فإنّا لَكذٰلك إذ جاء عثمان رضيَ الله عنه، عليه مُلاءةٌ صفراء قد قَنّعَ بها رأسَه،  </w:t>
      </w:r>
      <w:r>
        <w:rPr>
          <w:color w:val="000000"/>
          <w:rtl w:val="1"/>
        </w:rPr>
        <w:t xml:space="preserve">فقال: أههُنا طلحةُ أههُنا الزبير أههُنا سعدٌ؟ قالوا: نعم، قال: فإنّي أنشُدُكم بالله الذي لا إله إلّا هوَ أتعلَمونَ أنّ رسول الله ﷺ، قال: مَن يَبتاع مِربَدَ بني فُلانٍ، غَفَرَ اللهُ له، فابتعتُهُ بعشرينَ ألفاً، أو بخمسة وعشرين ألفاً، فأتيتُ رسول الله ﷺ، فأخبرتُه، فقال: اجْعلْهُ في مسجدنا، وأجْرُهُ لكَ قالوا: اللّهمَ نعم،  </w:t>
      </w:r>
      <w:r>
        <w:rPr>
          <w:color w:val="000000"/>
          <w:rtl w:val="1"/>
        </w:rPr>
        <w:t xml:space="preserve">قال: أنشُدُكم بالله الذي لا إله إلاّ هوَ أتعلمون أنّ رسول الله ﷺ، قال: مَن ابتاعَ بئر رومة، غَفَرَ اللهُ له، فابتعتُها، بكذا وكذا، فأتيتُ رسولَ الله ﷺ فقلتُ: قد ابتعتُها بكذا وكذا، قال: اجْعلْها سِقايةً للمسلمين، وأجْرها لكَ، قالوا: اللّهمّ نعم،  </w:t>
      </w:r>
      <w:r>
        <w:rPr>
          <w:color w:val="FF0000"/>
          <w:rtl w:val="1"/>
        </w:rPr>
        <w:t xml:space="preserve">قال: أنشُدُكم بالله الذي لا إله إلاّ هوَ أتعلمونَ أنّ رسول الله ﷺ، نظرَ في وجوه القوم، فقال: مَن يُجَهِّز هٰؤلاء غَفَرَ اللهُ له، يعني جيش العُسرة، فجَهَّزْتُهم حتّى لم يَفقِدوا عِقالاً ولا خِطاماً، فقالوا: اللّهمّ نعم، قال: اللهمَّ اشهَد، اللهمَّ اشهَد، اللهمّ اشهَد». </w:t>
      </w:r>
    </w:p>
    <w:p>
      <w:pPr>
        <w:bidi w:val="1"/>
        <w:jc w:val="start"/>
      </w:pPr>
      <w:r>
        <w:rPr>
          <w:rtl w:val="1"/>
        </w:rPr>
        <w:t>درجة الحديث: صحيح لغيره</w:t>
      </w:r>
    </w:p>
    <w:p>
      <w:pPr>
        <w:bidi w:val="1"/>
        <w:jc w:val="start"/>
      </w:pPr>
      <w:r>
        <w:rPr>
          <w:rtl w:val="1"/>
        </w:rPr>
        <w:t>الشرح: الدلالة: تاريخ الخلفاء الراشدين ومناقبهم</w:t>
      </w:r>
    </w:p>
    <w:p>
      <w:pPr>
        <w:bidi w:val="1"/>
        <w:jc w:val="start"/>
      </w:pPr>
      <w:r>
        <w:rPr>
          <w:rtl w:val="1"/>
        </w:rPr>
        <w:t>الشرح: الدلالة: المسجد - مؤسسات التربية والتعليم</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فضل تجهيز المجاهدين - فضل الجهاد وثواب المجاهدين</w:t>
      </w:r>
    </w:p>
    <w:p>
      <w:pPr>
        <w:bidi w:val="1"/>
        <w:jc w:val="start"/>
      </w:pPr>
      <w:r>
        <w:rPr>
          <w:rtl w:val="1"/>
        </w:rPr>
        <w:t>الشرح: الدلالة: الجهاد بالمال - أنواع الجهاد وميادينه</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الإنفاق في الاصول الثابتة والمتداولة</w:t>
      </w:r>
    </w:p>
    <w:p>
      <w:pPr>
        <w:bidi w:val="1"/>
        <w:jc w:val="start"/>
      </w:pPr>
      <w:r>
        <w:rPr>
          <w:rtl w:val="1"/>
        </w:rPr>
        <w:t>الشرح: الدلالة: الجهاد بالمال والنفس - واجبات المواطن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