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يقول إذا رفع رأسه من الركوع-كتاب إقامة الصلاة-سنن ابن ماجة — رقم الحديث: 879 — الرقم الفرعي: 99 — الرقم الأصلي: 879</w:t>
        <w:br/>
      </w:r>
      <w:r>
        <w:rPr>
          <w:rtl w:val="1"/>
        </w:rPr>
        <w:t xml:space="preserve"> حدثنا إسماعيل بن موسى السُّدّيّ ثنا شَريك عن أبي عمر قال:سمعت أبا جُحيفة</w:t>
        <w:br/>
      </w:r>
      <w:r>
        <w:rPr>
          <w:color w:val="000000"/>
          <w:rtl w:val="1"/>
        </w:rPr>
        <w:t xml:space="preserve">يقول: ذُكِرت الجُدُود عندَ رَسولِ الله ﷺ وهو في الصَّلاةِ، فقال رجلٌ: جَدُّ فُلانٍ في الخَيلِ، وقال آخر: جَدُّ فُلانٍ في الإِبِل، وقال آخر: جَدُّ فُلانٍ في الغَنَم، وقال آخر: جَدُّ فُلانٍ في الرَّقِيق.  </w:t>
      </w:r>
      <w:r>
        <w:rPr>
          <w:color w:val="000000"/>
          <w:rtl w:val="1"/>
        </w:rPr>
        <w:t xml:space="preserve">فلمَّا قَضَى رَسولُ اللهِ ﷺ صلاتَه، ورفع رأسَه مِن آخرِ الرَّكعةِ، قال: «اللهمَّ ربَّنا لكَ الحَمدُ، مِلءَ السَّماواتِ، ومِلءَ الأَرضِ، ومِلءَ ما شِئتَ مِن شَيءٍ بَعد، اللهمَّ لا مانِعَ لِما أَعطَيتَ، ولا مُعطِيَ لِما مَنعتَ، ولا يَنفَعُ ذا الجَدِّ مِنكَ الجَدُّ».وطَوّلَ رَسولُ الله ﷺ صَوتَه بـ«الجَّد»، أي: لِيعلَموا أَنَّه لَيسَ كما يَقُولُون. </w:t>
      </w:r>
    </w:p>
    <w:p>
      <w:pPr>
        <w:bidi w:val="1"/>
        <w:jc w:val="start"/>
      </w:pPr>
      <w:r>
        <w:rPr>
          <w:rtl w:val="1"/>
        </w:rPr>
        <w:t xml:space="preserve">درجة الحديث: إسناده ضعيف  /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أحرار وعبيد - خصائص السكان</w:t>
      </w:r>
    </w:p>
    <w:p>
      <w:pPr>
        <w:bidi w:val="1"/>
        <w:jc w:val="start"/>
      </w:pPr>
      <w:r>
        <w:rPr>
          <w:rtl w:val="1"/>
        </w:rPr>
        <w:t>الشرح: الدلالة: أسلوب التعميم و التخصيص</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تصحيح المفهوم - أساليب التقويم</w:t>
      </w:r>
    </w:p>
    <w:p>
      <w:pPr>
        <w:bidi w:val="1"/>
        <w:jc w:val="start"/>
      </w:pPr>
      <w:r>
        <w:rPr>
          <w:rtl w:val="1"/>
        </w:rPr>
        <w:t>الشرح: الدلالة: القدرة والكفاية في التقويم - الكفايات التعليمية</w:t>
      </w:r>
    </w:p>
    <w:p>
      <w:pPr>
        <w:bidi w:val="1"/>
        <w:jc w:val="start"/>
      </w:pPr>
      <w:r>
        <w:rPr>
          <w:rtl w:val="1"/>
        </w:rPr>
        <w:t>الشرح: الدلالة: مجهول الحال - أقسام الرواة جرحا وتعديلا</w:t>
      </w:r>
    </w:p>
    <w:p>
      <w:pPr>
        <w:bidi w:val="1"/>
        <w:jc w:val="start"/>
      </w:pPr>
      <w:r>
        <w:rPr>
          <w:rtl w:val="1"/>
        </w:rPr>
        <w:t>الشرح: الدلالة: مجهول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