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الصلاة في مسجد مكة والمدينة-كتاب الصلاة-صحيح البخاري — رقم الحديث: 1190 — الرقم الفرعي: 99 — الرقم الأصلي: 1190</w:t>
        <w:br/>
      </w:r>
      <w:r>
        <w:rPr>
          <w:rtl w:val="1"/>
        </w:rPr>
        <w:t xml:space="preserve"> حدثنا عبد الله بن يوسف قال: أخبرنا مالك عن زيد بن رباح و عبيدالله بن أبي عبد الله الأغرّ عن أبي عبد الله الأغرّ عن أبي هريرة،رضي الله عنه أنّ النبيّ،صلى الله عليه وسلم،</w:t>
        <w:br/>
      </w:r>
      <w:r>
        <w:rPr>
          <w:color w:val="FF0000"/>
          <w:rtl w:val="1"/>
        </w:rPr>
        <w:t xml:space="preserve">قال: «صلاةٌ في مسجدي هذا خيرٌ من ألْفِ صلاةٍ فيما سِواهُ، إلَّا المسجدَ الحَرَامَ».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تحمل الحديث وأداؤه وضبطه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المسجد الحرام - ما ورد في مكة والبيت الحرام  والحجر الأسود والركن والمقام..</w:t>
      </w:r>
    </w:p>
    <w:p>
      <w:pPr>
        <w:bidi w:val="1"/>
        <w:jc w:val="start"/>
      </w:pPr>
      <w:r>
        <w:rPr>
          <w:rtl w:val="1"/>
        </w:rPr>
        <w:t>الشرح: الدلالة: فضل المسجد النبوي والروضة المباركة وأجر الصلاة فيهما..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النازل - لطائف الإسناد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فضل المساجد الثلاثة - فضل المساجد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