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الجبار-كتاب الديات-سنن ابن ماجة — رقم الحديث: 2675 — الرقم الفرعي: 99 — الرقم الأصلي: 2675</w:t>
        <w:br/>
      </w:r>
      <w:r>
        <w:rPr>
          <w:rtl w:val="1"/>
        </w:rPr>
        <w:t xml:space="preserve"> حدثنا عبد ربّه بن خالد النميريّ ثنا فُضيل بن سليمان حدثني موسى بن عقبة حدثني إسحاق بن يحيى بن الوليد عن عبادة بن الصامت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قضَى رسولُ الله ﷺ أنَّ المَعدِن جُبارٌ،  </w:t>
      </w:r>
      <w:r>
        <w:rPr>
          <w:color w:val="FF0000"/>
          <w:rtl w:val="1"/>
        </w:rPr>
        <w:t xml:space="preserve">والبئرَ جُبارٌ،  </w:t>
      </w:r>
      <w:r>
        <w:rPr>
          <w:color w:val="FF0000"/>
          <w:rtl w:val="1"/>
        </w:rPr>
        <w:t xml:space="preserve">والعَجماءَ جَرحُها جُبارٌ.  </w:t>
      </w:r>
      <w:r>
        <w:rPr>
          <w:color w:val="000000"/>
          <w:rtl w:val="1"/>
        </w:rPr>
        <w:t xml:space="preserve">والعَجماءُ: البَهيمَةُ من الأنعامِ وغيرها.  </w:t>
      </w:r>
      <w:r>
        <w:rPr>
          <w:color w:val="000000"/>
          <w:rtl w:val="1"/>
        </w:rPr>
        <w:t xml:space="preserve">والجُبار: هو الهَدْر الذي لا يُغرَم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ضمان ما أتلفت البهائم - الضمان</w:t>
      </w:r>
    </w:p>
    <w:p>
      <w:pPr>
        <w:bidi w:val="1"/>
        <w:jc w:val="start"/>
      </w:pPr>
      <w:r>
        <w:rPr>
          <w:rtl w:val="1"/>
        </w:rPr>
        <w:t>الشرح: الدلالة: ما لا ضمان فيه وما قيل في إتلافه أو جرحه بأنه جبار - الضمان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