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الجبار-كتاب الديات-سنن ابن ماجة — رقم الحديث: 2674 — الرقم الفرعي: 99 — الرقم الأصلي: 2674</w:t>
        <w:br/>
      </w:r>
      <w:r>
        <w:rPr>
          <w:rtl w:val="1"/>
        </w:rPr>
        <w:t xml:space="preserve"> حدثنا أبو بكر بن أبي شيبة ثنا خالد بن مخلد ثنا كثير بن عبد الله بن عمرو بن عوف عن أبيه عن جدّه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«العَجماء جَرحُها جُبارٌ،  </w:t>
      </w:r>
      <w:r>
        <w:rPr>
          <w:color w:val="FF0000"/>
          <w:rtl w:val="1"/>
        </w:rPr>
        <w:t xml:space="preserve">والمَعدِنُ جُبارٌ».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ضمان ما أتلفت البهائم - الضمان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