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تقديم برّ الوالدين على التطوع بالصلاة-كتاب البرّ والصلة والآداب-صحيح مسلم — رقم الحديث: 2550 — الرقم الفرعي: 1 — الرقم الأصلي: 2550</w:t>
        <w:br/>
      </w:r>
      <w:r>
        <w:rPr>
          <w:rtl w:val="1"/>
        </w:rPr>
        <w:t xml:space="preserve"> حدثنا شَيْبَان بن فَرُّوخ حدثنا سليمان بن المغيرة حدثنا حميد بن هلال عن أبي رافع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جُرَيجٌ يتعبَّد في صَوْمعةٍ،  </w:t>
      </w:r>
      <w:r>
        <w:rPr>
          <w:color w:val="000000"/>
          <w:rtl w:val="1"/>
        </w:rPr>
        <w:t xml:space="preserve">فجاءت أُمُّه  </w:t>
      </w:r>
      <w:r>
        <w:rPr>
          <w:color w:val="FF0000"/>
          <w:rtl w:val="1"/>
        </w:rPr>
        <w:t xml:space="preserve">- قال حُميد: فوصفَ لنا أبو رافعٍ صفةَ أبي هريرةَ لصفةِ رسولِ الله ﷺ أُمَّه حين دَعَته، كيف جعلَتْ كفَّها فوق حاجبها، ثمَّ رفعَتْ رأسَها إليه تدعوه -  </w:t>
      </w:r>
      <w:r>
        <w:rPr>
          <w:color w:val="000000"/>
          <w:rtl w:val="1"/>
        </w:rPr>
        <w:t xml:space="preserve">فقالت: يا جُرَيج، أنا أُمُّك، كلِّمْني، فصادَفَتْه يُصلِّي، فقال: اللهمَّ أُمِّي وصَلاتي، فاختارَ صلاتَه، فرجعَتْ ثمَّ عادتْ في الثانية، فقالت: يا جُرَيجُ، أنا أُمُّك، فكلِّمْني، قال: اللهمَّ أُمِّي وصلاتي، فاختارَ صلاتَه،  </w:t>
      </w:r>
      <w:r>
        <w:rPr>
          <w:color w:val="000000"/>
          <w:rtl w:val="1"/>
        </w:rPr>
        <w:t xml:space="preserve">فقالت: اللهمَّ إنّ هذا جُرَيْج، وهو ابني وإني كلَّمتُه، فأَبَى أن يُكلِّمَني، اللهمَّ فلا تُمِتْه حتَّى تُريَه المومِسات،  </w:t>
      </w:r>
      <w:r>
        <w:rPr>
          <w:color w:val="000000"/>
          <w:rtl w:val="1"/>
        </w:rPr>
        <w:t xml:space="preserve">قال: ولو دَعتْ عليه أن يُفتَن لفُتِن.  </w:t>
      </w:r>
      <w:r>
        <w:rPr>
          <w:color w:val="000000"/>
          <w:rtl w:val="1"/>
        </w:rPr>
        <w:t xml:space="preserve">قال: وكان راعي ضَأنٍ يأوي إلى دَيْره، قال: فخرجَت امرأةٌ من القرية، فوَقَع عليها الرّاعي، فحَمَلتْ فولَدَتْ غلامًا، فقيلَ لها: ما هذا؟ قالت: من صاحبِ هذا الدَّير،  </w:t>
      </w:r>
      <w:r>
        <w:rPr>
          <w:color w:val="000000"/>
          <w:rtl w:val="1"/>
        </w:rPr>
        <w:t xml:space="preserve">قال: فجاؤوا بفؤُوسِهم ومسَاحِيهم، فنادَوْه فصادَفوهُ يصلِّي، فلم يُكلِّمْهم، قال: فأَخذوا يَهدِمون دَيْرَه،  </w:t>
      </w:r>
      <w:r>
        <w:rPr>
          <w:color w:val="000000"/>
          <w:rtl w:val="1"/>
        </w:rPr>
        <w:t xml:space="preserve">فلمّا رأى ذلك نَزَل إليهم، فقالوا له: سَلْ هذه، قال: فتبسَّم ثمَّ مسح رأس الصبيِّ، فقال: مَن أبوك؟ قال: أَبي راعي الضَّأن،  </w:t>
      </w:r>
      <w:r>
        <w:rPr>
          <w:color w:val="000000"/>
          <w:rtl w:val="1"/>
        </w:rPr>
        <w:t xml:space="preserve">فلمَّا سَمِعوا ذلك منه، قالوا: نَبنِي ما هَدَمْنا من ديرِك بالذَّهب والفضَّة، قال: لا، ولكن أَعيدوه تُرابًا كما كان، ثمَّ علاه.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تصويره ﷺ بيده للموقف الذي يتحدث عنه - في طريقة كلام النبي ﷺ وحركاته حين الكلام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