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إثبات حوض نبيّنا صلى الله عليه وسلم،وصفاته-كتاب الفضائل-صحيح مسلم — رقم الحديث: 2305 — الرقم الفرعي: 1 — الرقم الأصلي: 2305</w:t>
        <w:br/>
      </w:r>
      <w:r>
        <w:rPr>
          <w:rtl w:val="1"/>
        </w:rPr>
        <w:t xml:space="preserve"> حدثني الوليد بن شجاع بن الوليد السَّكُونيّ حدثني أبي ملاحظة رحمه الله حدثني زياد بن خَيْثَمة عن سِماك بن حرب عن جابر بن سَمُرَة عن رسول الله صلى الله عليه وسلم</w:t>
        <w:br/>
      </w:r>
      <w:r>
        <w:rPr>
          <w:color w:val="000000"/>
          <w:rtl w:val="1"/>
        </w:rPr>
        <w:t xml:space="preserve">قال:  </w:t>
      </w:r>
      <w:r>
        <w:rPr>
          <w:color w:val="000000"/>
          <w:rtl w:val="1"/>
        </w:rPr>
        <w:t xml:space="preserve">«ألَا إنِّي فرَطٌ لكُم على الحَوض،  </w:t>
      </w:r>
      <w:r>
        <w:rPr>
          <w:color w:val="FF0000"/>
          <w:rtl w:val="1"/>
        </w:rPr>
        <w:t xml:space="preserve">وإنَّ بُعدَ ما بينَ طَرَفَيه كما بينَ صَنعاءَ وأَيلةَ،  </w:t>
      </w:r>
      <w:r>
        <w:rPr>
          <w:color w:val="000000"/>
          <w:rtl w:val="1"/>
        </w:rPr>
        <w:t xml:space="preserve">كأنَّ الأباريقَ فيه النُّجومُ».  </w:t>
      </w:r>
    </w:p>
    <w:p>
      <w:pPr>
        <w:bidi w:val="1"/>
        <w:jc w:val="start"/>
      </w:pPr>
      <w:r>
        <w:rPr>
          <w:rtl w:val="1"/>
        </w:rPr>
        <w:t>درجة الحديث: صحيح</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التصور الإسلامي للحياة الآخرة - التصور الإسلامي</w:t>
      </w:r>
    </w:p>
    <w:p>
      <w:pPr>
        <w:bidi w:val="1"/>
        <w:jc w:val="start"/>
      </w:pPr>
      <w:r>
        <w:rPr>
          <w:rtl w:val="1"/>
        </w:rPr>
        <w:t>الشرح: الدلالة: أسلوب ضرب المثل والتشبيه</w:t>
      </w:r>
    </w:p>
    <w:p>
      <w:pPr>
        <w:bidi w:val="1"/>
        <w:jc w:val="start"/>
      </w:pPr>
      <w:r>
        <w:rPr>
          <w:rtl w:val="1"/>
        </w:rPr>
        <w:t>الشرح: الدلالة: رحمة النبي صلى الله عليه وسلم  وحسن جواره وحرصه وشفقته على أمته وعلى الناس جميعا - أخلاق النبي صلى الله عليه وسلم////////////////////////////</w:t>
      </w:r>
    </w:p>
    <w:p>
      <w:pPr>
        <w:bidi w:val="1"/>
        <w:jc w:val="start"/>
      </w:pPr>
      <w:r>
        <w:rPr>
          <w:rtl w:val="1"/>
        </w:rPr>
        <w:t>الشرح: الدلالة: خصوصياته في الآخرة(الحوض، الشفاعة,الوسيلة، أنه أكثر الأنبياء أتباعا في الجنة000) - خصوصيات النبي صلى الله عليه وسلم////////////////////////////</w:t>
      </w:r>
    </w:p>
    <w:p>
      <w:pPr>
        <w:bidi w:val="1"/>
        <w:jc w:val="start"/>
      </w:pPr>
      <w:r>
        <w:rPr>
          <w:rtl w:val="1"/>
        </w:rPr>
        <w:t>الشرح: الدلالة: التعليم بالقصة والمثل - الأساليب التعليمية</w:t>
      </w:r>
    </w:p>
    <w:p>
      <w:pPr>
        <w:bidi w:val="1"/>
        <w:jc w:val="start"/>
      </w:pPr>
      <w:r>
        <w:rPr>
          <w:rtl w:val="1"/>
        </w:rPr>
        <w:t>الشرح: الدلالة: بين أيلة وصنعاء - سعة الحوض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