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241 — الرقم الفرعي: 99 — الرقم الأصلي: 241 — ج: 1 — ص: 36</w:t>
        <w:br/>
      </w:r>
      <w:r>
        <w:rPr>
          <w:rtl w:val="1"/>
        </w:rPr>
        <w:t xml:space="preserve"> حدثنا عبد الرزاق حدثنا مَعمَر عن الزهريّ عن سالم عن أبيه عن عمر</w:t>
        <w:br/>
      </w:r>
      <w:r>
        <w:rPr>
          <w:color w:val="000000"/>
          <w:rtl w:val="1"/>
        </w:rPr>
        <w:t xml:space="preserve">قَالَ: سَمِعَنِي رَسُولُ اللهِ ﷺ وَأَنَا أَحْلِفُ بِأَبِي، فَقَالَ: «إِنَّ اللهَ يَنْهَاكُمْ أَنْ تَحْلِفُوا بِآبَائِكُمْ» قَالَ عُمَرُ: فَوَاللهِ مَا حَلَفْتُ بِهَا بَعْدُ ذَاكِرًا وَلا آثِرًا.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