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القوم يسافرون يؤمِّرون أحدهم-كتاب الجهاد-سنن أبي داود — رقم الحديث: 2608 — الرقم الفرعي: 99 — الرقم الأصلي: 2608</w:t>
        <w:br/>
      </w:r>
      <w:r>
        <w:rPr>
          <w:rtl w:val="1"/>
        </w:rPr>
        <w:t xml:space="preserve"> حدثنا عليّ بن بحر بن بَرِّي ثنا حاتم بن إسماعيل ثنا محمد بن عجلان عن نافع عن أبي سلمة عن أبي سعيد الخدريّ أنّ رسول الله صلى الله عليه وسلم</w:t>
        <w:br/>
      </w:r>
      <w:r>
        <w:rPr>
          <w:color w:val="FF0000"/>
          <w:rtl w:val="1"/>
        </w:rPr>
        <w:t xml:space="preserve">قال: «إذا خَرجَ ثلاثةٌ في سَفَرٍ فليُؤمِّروا أحدَهم». </w:t>
      </w:r>
    </w:p>
    <w:p>
      <w:pPr>
        <w:bidi w:val="1"/>
        <w:jc w:val="start"/>
      </w:pPr>
      <w:r>
        <w:rPr>
          <w:rtl w:val="1"/>
        </w:rPr>
        <w:t>درجة الحديث: رجال إسناده ثقات / رجال إسناده ثقات</w:t>
      </w:r>
    </w:p>
    <w:p>
      <w:pPr>
        <w:bidi w:val="1"/>
        <w:jc w:val="start"/>
      </w:pPr>
      <w:r>
        <w:rPr>
          <w:rtl w:val="1"/>
        </w:rPr>
        <w:t>الشرح: الدلالة: معنى القيادة وأهميتها</w:t>
      </w:r>
    </w:p>
    <w:p>
      <w:pPr>
        <w:bidi w:val="1"/>
        <w:jc w:val="start"/>
      </w:pPr>
      <w:r>
        <w:rPr>
          <w:rtl w:val="1"/>
        </w:rPr>
        <w:t>الشرح: الدلالة: قيمة مسؤولية إقامة السلطة - قيم المسؤولية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الرحلة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وحدة القيادة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إعداد القادة وتدريبهم - التدريب واللياقة البدنية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