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القَزَع-كتاب اللباس-صحيح البخاري — رقم الحديث: 5920 — الرقم الفرعي: 99 — الرقم الأصلي: 5920</w:t>
        <w:br/>
      </w:r>
      <w:r>
        <w:rPr>
          <w:rtl w:val="1"/>
        </w:rPr>
        <w:t xml:space="preserve"> حدثني محمد قال:أخبرني مخلد قال:أخبرني ابن جريج قال:أخبرني عبيدالله بن حفص أنّ عمر بن نافع أخبره عن نافع ملاحظة مولى عبد الله أنه سمع ابن عمر رضي الله عنهما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سمعتُ رسولَ الله ﷺ يَنهَى عن القَزَعِ. </w:t>
      </w:r>
      <w:r>
        <w:rPr>
          <w:color w:val="FF0000"/>
          <w:rtl w:val="1"/>
        </w:rPr>
        <w:t xml:space="preserve">قال عُبَيدُ الله: قلتُ: وما القزَعُ؟ فأشارَ لنا عُبَيدُ الله قال: إذا حَلَقَ الصبيَّ، وتَرَكَ هاهُنا شَعَرةً وهاهُنا وهاهُنا، فأشارَ لنا عُبَيدُ الله إلى ناصِيَتِه وجانِبي رأسِه،  </w:t>
      </w:r>
      <w:r>
        <w:rPr>
          <w:color w:val="FF0000"/>
          <w:rtl w:val="1"/>
        </w:rPr>
        <w:t xml:space="preserve">قيلَ: لعُبَيدِ الله: فالجاريةُ والغلامُ؟ قال: لا أدري هكذا قال: الصَّبِي. </w:t>
      </w:r>
      <w:r>
        <w:rPr>
          <w:color w:val="FF0000"/>
          <w:rtl w:val="1"/>
        </w:rPr>
        <w:t xml:space="preserve">قال عُبَيدُ الله: وعاوَدْتُه،  </w:t>
      </w:r>
      <w:r>
        <w:rPr>
          <w:color w:val="FF0000"/>
          <w:rtl w:val="1"/>
        </w:rPr>
        <w:t xml:space="preserve">فقال: أمَّا القُصَّةُ والقَفَا لِلغلامِ فلا بأْسَ بهما،  </w:t>
      </w:r>
      <w:r>
        <w:rPr>
          <w:color w:val="FF0000"/>
          <w:rtl w:val="1"/>
        </w:rPr>
        <w:t xml:space="preserve">ولكنَّ القَزَعَ أنْ يُترَكَ بنِاصِيَتِه شَعْرٌ، وليس في رأسِه غيرُه، وكذلكَ شِقُّ رأسِه هذا وهذا. </w:t>
      </w:r>
    </w:p>
    <w:p>
      <w:pPr>
        <w:bidi w:val="1"/>
        <w:jc w:val="start"/>
      </w:pPr>
      <w:r>
        <w:rPr>
          <w:rtl w:val="1"/>
        </w:rPr>
        <w:t>الشرح: الدلالة: إعفاء شعر الرأس وحلقه وتقصيره - شعر الرأس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