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التعوّذ من عذاب القبر-كتاب الجنائز-صحيح البخاري — رقم الحديث: 1375 — الرقم الفرعي: 99 — الرقم الأصلي: 1375</w:t>
        <w:br/>
      </w:r>
      <w:r>
        <w:rPr>
          <w:rtl w:val="1"/>
        </w:rPr>
        <w:t xml:space="preserve"> حدثنا محمد بن المثنى حدثنا يحيى حدثنا شعبة قال:حدثني عون بن أبي جحيفة عن أبيه عن البراء بن عازب عن أبي أيوب رضي الله عنهم</w:t>
        <w:br/>
      </w:r>
      <w:r>
        <w:rPr>
          <w:color w:val="000000"/>
          <w:rtl w:val="1"/>
        </w:rPr>
        <w:t xml:space="preserve">قال: خَرَجَ النبيُّ ﷺ وقد وَجَبَتِ الشمسُ،  </w:t>
      </w:r>
      <w:r>
        <w:rPr>
          <w:color w:val="FF0000"/>
          <w:rtl w:val="1"/>
        </w:rPr>
        <w:t xml:space="preserve">فسَمِعَ صوتًا فقال: «يهودُ تُعذَّبُ في قُبورِها». </w:t>
      </w:r>
      <w:r>
        <w:rPr>
          <w:color w:val="000000"/>
          <w:rtl w:val="1"/>
        </w:rPr>
        <w:t xml:space="preserve">وقال النَّضْرُ: أخبرنا شُعْبةُ, حدَّثنا عَوْنٌ, سمعتُ أبي, سمعتُ البَراءَ, عن أبي أيوبَ رضي الله عنهما,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الكفر والإشراك بالله والنفاق - من أسباب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