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15958 — الرقم الفرعي: 99 — الرقم الأصلي: 15958</w:t>
        <w:br/>
      </w:r>
      <w:r>
        <w:rPr>
          <w:rtl w:val="1"/>
        </w:rPr>
        <w:t xml:space="preserve"> حدثنا عبد الله حدثني أبي ثنا هاشم بن القاسم قال:ثنا أبو عقيل ملاحظة يعني السقفيّ،عبد الله بن عقيل ثنا موسى بن المثنى أخبرني سالم بن أبي الجعد عن سبرة بن أبي الفاكه قال:سمعت رسول الله صلى الله عليه وسلم</w:t>
        <w:br/>
      </w:r>
      <w:r>
        <w:rPr>
          <w:color w:val="000000"/>
          <w:rtl w:val="1"/>
        </w:rPr>
        <w:t xml:space="preserve">يقول: «إن الشيطانَ قَعدَ لابنِ آدَمَ بأَطرُقِه، فقَعَدَ له بطَرِيقِ الإسلام، فقال له: أَتُسلِم وتَذر دِينَك، ودينَ آبائك، وآباءِ أَبيك؟» قال: «فعصاهُ فأَسلَم،  </w:t>
      </w:r>
      <w:r>
        <w:rPr>
          <w:color w:val="000000"/>
          <w:rtl w:val="1"/>
        </w:rPr>
        <w:t xml:space="preserve">ثم قَعد له بطَرِيق الهِجرة، فقال: أَتُهاجِرُ وتَذر أَرضَك وسماءَك؟ وإنَّما مَثَلُ المُهاجر كمَثَلِ الفَرَس في الطِّوَل» قال: «فعَصَاهُ فهاجر»  </w:t>
      </w:r>
      <w:r>
        <w:rPr>
          <w:color w:val="000000"/>
          <w:rtl w:val="1"/>
        </w:rPr>
        <w:t xml:space="preserve">قال: «ثُمَّ قعدَ له بطَرِيقِ الجِهاد، فقال: هو جُهدُ النفس والمال، فتُقاتل فتُقتَل، فتُنكح المرأةُ، ويُقسمُ المال» قال: «فعَصاه فجاهَد»،  </w:t>
      </w:r>
      <w:r>
        <w:rPr>
          <w:color w:val="FF0000"/>
          <w:rtl w:val="1"/>
        </w:rPr>
        <w:t xml:space="preserve">فقال رسول الله ﷺ: «فمَن فعلَ ذٰلك مِنهُم، فمات، كانَ حقًّا على اللهِ أَن يُدخِلَه الجَنَّة، أَو قُتِل كان حَقًّا على الله أَن يُدخِلَه الجنة، وإن غَرِقَ كان حقًّا على الله أن يُدخِلَه الجنة، أو وقَصَته دابَّةٌ كان حقًّا على اللهِ أَن يُدخِلَه الجَنّة». </w:t>
      </w:r>
    </w:p>
    <w:p>
      <w:pPr>
        <w:bidi w:val="1"/>
        <w:jc w:val="start"/>
      </w:pPr>
      <w:r>
        <w:rPr>
          <w:rtl w:val="1"/>
        </w:rPr>
        <w:t>درجة الحديث: إسناده حسن / إسناده حسن</w:t>
      </w:r>
    </w:p>
    <w:p>
      <w:pPr>
        <w:bidi w:val="1"/>
        <w:jc w:val="start"/>
      </w:pPr>
      <w:r>
        <w:rPr>
          <w:rtl w:val="1"/>
        </w:rPr>
        <w:t>الشرح: الدلالة: فضل من خرج غازيا فمات دون قتال - فضل الجهاد وثواب المجاهدين.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