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2390 — الرقم الفرعي: 99 — الرقم الأصلي: 2390</w:t>
        <w:br/>
      </w:r>
      <w:r>
        <w:rPr>
          <w:rtl w:val="1"/>
        </w:rPr>
        <w:t xml:space="preserve"> حدثنا يعقوب حدثنا أبي عن ابن إسحاق قال:حدثني الحارث بن فُضيل الأنصاريّ عن محمود بن لبيد الأنصاريّ عن ابن عباس قال:قال رسول الله صلى الله عليه وسلم</w:t>
        <w:br/>
      </w:r>
      <w:r>
        <w:rPr>
          <w:color w:val="FF0000"/>
          <w:rtl w:val="1"/>
        </w:rPr>
        <w:t xml:space="preserve">«الشُّهداءُ على بارقٍ، نَهْرٍ ببابِ الجَنَّة،  </w:t>
      </w:r>
      <w:r>
        <w:rPr>
          <w:color w:val="FF0000"/>
          <w:rtl w:val="1"/>
        </w:rPr>
        <w:t xml:space="preserve">في قُبَّة خَضْراءَ،  </w:t>
      </w:r>
      <w:r>
        <w:rPr>
          <w:color w:val="FF0000"/>
          <w:rtl w:val="1"/>
        </w:rPr>
        <w:t xml:space="preserve">يَخرُجُ عليهم رِزقُهُم مِن الجَنَّة بُكرةً وعَشِيًّا».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ثاني عشر: أرواح الشهداء - الروح والموت</w:t>
      </w:r>
    </w:p>
    <w:p>
      <w:pPr>
        <w:bidi w:val="1"/>
        <w:jc w:val="start"/>
      </w:pPr>
      <w:r>
        <w:rPr>
          <w:rtl w:val="1"/>
        </w:rPr>
        <w:t>الشرح: الدلالة: مستقر أرواح المؤمنين - ثالث عشر: أرواح المؤمنين</w:t>
      </w:r>
    </w:p>
    <w:p>
      <w:pPr>
        <w:bidi w:val="1"/>
        <w:jc w:val="start"/>
      </w:pPr>
      <w:r>
        <w:rPr>
          <w:rtl w:val="1"/>
        </w:rPr>
        <w:t>الشرح: الدلالة: صور من نعيم الشهداء في قبورهم - تاسعًا: نعيم القبر</w:t>
      </w:r>
    </w:p>
    <w:p>
      <w:pPr>
        <w:bidi w:val="1"/>
        <w:jc w:val="start"/>
      </w:pPr>
      <w:r>
        <w:rPr>
          <w:rtl w:val="1"/>
        </w:rPr>
        <w:t>الشرح: الدلالة: أبواب الجنة (أسماؤها، عددها، سعتها، فتحها)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نهر بارق - أنهار الجنة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