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الرخصة في ذلك-كتاب الطهارة وسننها-سنن ابن ماجة — رقم الحديث: 493 — الرقم الفرعي: 99 — الرقم الأصلي: 493</w:t>
        <w:br/>
      </w:r>
      <w:r>
        <w:rPr>
          <w:rtl w:val="1"/>
        </w:rPr>
        <w:t xml:space="preserve"> حدثنا محمد بن عبد الملك بن أبي الشّوارب ثنا عبد العزيز بن المختار ثنا سهيل عن أبيه عن أبي هريرة</w:t>
        <w:br/>
      </w:r>
      <w:r>
        <w:rPr>
          <w:color w:val="FF0000"/>
          <w:rtl w:val="1"/>
        </w:rPr>
        <w:t xml:space="preserve">أنَّ رسولَ الله ﷺ أَكلَ كَتِفَ شاةٍ،  </w:t>
      </w:r>
      <w:r>
        <w:rPr>
          <w:color w:val="FF0000"/>
          <w:rtl w:val="1"/>
        </w:rPr>
        <w:t xml:space="preserve">فمَضْمَضَ، وغَسَلَ يدَيهِ، وصلَّى.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التقطيع: لحم الذراع والكتف والبطن والظهر.. الخ - تصنيع اللحوم وتحضيرها</w:t>
      </w:r>
    </w:p>
    <w:p>
      <w:pPr>
        <w:bidi w:val="1"/>
        <w:jc w:val="start"/>
      </w:pPr>
      <w:r>
        <w:rPr>
          <w:rtl w:val="1"/>
        </w:rPr>
        <w:t xml:space="preserve">الشرح: الدلالة: مضمض ﷺ وغسل يديه بعد الأكل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