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تخفيف القيام والقراءة-كتاب الافتتاح-سنن النسائي — رقم الحديث: 981 — الرقم الفرعي: 99 — الرقم الأصلي: 981</w:t>
        <w:br/>
      </w:r>
      <w:r>
        <w:rPr>
          <w:rtl w:val="1"/>
        </w:rPr>
        <w:t xml:space="preserve"> أخبرنا قتيبة قال:حدثنا العطّاف بن خالد عن زيد بن أسلم قال:دخلنا على أنس بن مالك</w:t>
        <w:br/>
      </w:r>
      <w:r>
        <w:rPr>
          <w:color w:val="000000"/>
          <w:rtl w:val="1"/>
        </w:rPr>
        <w:t xml:space="preserve">فقال: صلّيتم؟ قُلنا: نعم. قال: يا جاريةُ هلُمّي لي وَضوءًا،  </w:t>
      </w:r>
      <w:r>
        <w:rPr>
          <w:color w:val="000000"/>
          <w:rtl w:val="1"/>
        </w:rPr>
        <w:t xml:space="preserve">ما صلّيتُ وراء إمامٍٍ أشبه صلاةً برسول الله ﷺ، مِن إمامكم هذا.  </w:t>
      </w:r>
      <w:r>
        <w:rPr>
          <w:color w:val="FF0000"/>
          <w:rtl w:val="1"/>
        </w:rPr>
        <w:t xml:space="preserve">قال زيد: وكان عُمرُ بن عبد العزيز يُتِمّ الرّكوعَ والسّجودَ  </w:t>
      </w:r>
      <w:r>
        <w:rPr>
          <w:color w:val="FF0000"/>
          <w:rtl w:val="1"/>
        </w:rPr>
        <w:t xml:space="preserve">ويُخفّف القيام والقعود.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التخفيف في الصلاة - قراءة الإمام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هيئة السجود والطمأنينة فيه - السجود</w:t>
      </w:r>
    </w:p>
    <w:p>
      <w:pPr>
        <w:bidi w:val="1"/>
        <w:jc w:val="start"/>
      </w:pPr>
      <w:r>
        <w:rPr>
          <w:rtl w:val="1"/>
        </w:rPr>
        <w:t>الشرح: الدلالة: هيئة الركوع والطمأنينة فيه - الركوع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