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المظالم-كتاب المظالم-صحيح البخاري — رقم الحديث: 2440 — الرقم الفرعي: 99 — الرقم الأصلي: 2440</w:t>
        <w:br/>
      </w:r>
      <w:r>
        <w:rPr>
          <w:rtl w:val="1"/>
        </w:rPr>
        <w:t xml:space="preserve"> حدثنا إسحاق بن إبراهيم أخبرنا معاذ بن هشام حدثني أبي عن قتادة عن أبي المتوكل الناجيّ عن أبي سعيد الخدريّ رضي الله عنه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خَلَصَ المؤمِنونَ مِنَ النّار حُبِسُوا بقَنطَرةٍ بينَ الجنَّةِ والنّارِ،  </w:t>
      </w:r>
      <w:r>
        <w:rPr>
          <w:color w:val="FF0000"/>
          <w:rtl w:val="1"/>
        </w:rPr>
        <w:t xml:space="preserve">فيَتَقاصُّونَ مَظالمَ كانت بينَهم في الدُّنْيا،  </w:t>
      </w:r>
      <w:r>
        <w:rPr>
          <w:color w:val="FF0000"/>
          <w:rtl w:val="1"/>
        </w:rPr>
        <w:t xml:space="preserve">حتَّى إذا نُقُّوا وهُذِّبُوا أُذِنَ لهم بدُخُولِ الجنَّةِ،  </w:t>
      </w:r>
      <w:r>
        <w:rPr>
          <w:color w:val="000000"/>
          <w:rtl w:val="1"/>
        </w:rPr>
        <w:t xml:space="preserve">فوالَّذي نَفْسُ محمَّدٍ بيدِه لَأحدُهم بمَسْكَنِه في الجنَّةِ أدَلُّ بمَنزِلِه كانَ في الدُّنْيا». </w:t>
      </w:r>
      <w:r>
        <w:rPr>
          <w:color w:val="000000"/>
          <w:rtl w:val="1"/>
        </w:rPr>
        <w:t xml:space="preserve">وقال يونُسُ بنُ محمَّدٍ: حدَّثنا شَيْبانُ، عن قَتَادةَ، حدَّثنا أبو المتوَكِّلِ.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تنقية وتهذيب المؤمنين من الحقوق قبل دخول الجنة - ثالث عشر: الصراط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