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يتداوى-سنن أبي داود — رقم الحديث: 3855 — الرقم الفرعي: 99 — الرقم الأصلي: 3855</w:t>
        <w:br/>
      </w:r>
      <w:r>
        <w:rPr>
          <w:rtl w:val="1"/>
        </w:rPr>
        <w:t xml:space="preserve"> حدثنا حفص بن عمر النمريّ ثنا شعبة عن زياد بن علاقة عن أسامة بن شريك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رسولَ الله ﷺ،  </w:t>
      </w:r>
      <w:r>
        <w:rPr>
          <w:color w:val="000000"/>
          <w:rtl w:val="1"/>
        </w:rPr>
        <w:t xml:space="preserve">وأَصحابُه كأنَّما على رُؤوسِهُم الطَّيرُ،  </w:t>
      </w:r>
      <w:r>
        <w:rPr>
          <w:color w:val="000000"/>
          <w:rtl w:val="1"/>
        </w:rPr>
        <w:t xml:space="preserve">فسَلَّمتُ ثُمَّ قعَدتُ،  </w:t>
      </w:r>
      <w:r>
        <w:rPr>
          <w:color w:val="FF0000"/>
          <w:rtl w:val="1"/>
        </w:rPr>
        <w:t xml:space="preserve">فجاء الأَعرابُ مِن هاهنا وهاهنا، فقالوا: يا رسولَ الله، أَنتداوَى؟  </w:t>
      </w:r>
      <w:r>
        <w:rPr>
          <w:color w:val="FF0000"/>
          <w:rtl w:val="1"/>
        </w:rPr>
        <w:t xml:space="preserve">فقال: «تَدَاوَوْا، فإنَّ الله، عزَّ وجلَّ، لم يَضَعْ داءً إلّا وَضَعَ له دواءً،  </w:t>
      </w:r>
      <w:r>
        <w:rPr>
          <w:color w:val="000000"/>
          <w:rtl w:val="1"/>
        </w:rPr>
        <w:t xml:space="preserve">غيرَ داءٍ واحدٍ: الهرَمُ».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أهمية التداوي والحث عليه - التداوي</w:t>
      </w:r>
    </w:p>
    <w:p>
      <w:pPr>
        <w:bidi w:val="1"/>
        <w:jc w:val="start"/>
      </w:pPr>
      <w:r>
        <w:rPr>
          <w:rtl w:val="1"/>
        </w:rPr>
        <w:t>الشرح: الدلالة: لكل داء دواء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التداوي لا ينافي الإيمان بالقدر - مبادئ عامة في الطب والصحة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