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غزوة النساء مع الرجال-كتاب الجهاد والسّيَر-صحيح مسلم — رقم الحديث: 1811 — الرقم الفرعي: 99 — الرقم الأصلي: 1811</w:t>
        <w:br/>
      </w:r>
      <w:r>
        <w:rPr>
          <w:rtl w:val="1"/>
        </w:rPr>
        <w:t xml:space="preserve"> حدثنا عبد الله بن عبد الرحمن الدارميّ حدثنا عبد الله بن عمرو ملاحظة وهو أبو مَعْمَر المِنْقَِريّ حدثنا عبد الوارث حدثنا عبد العزيز ملاحظة وهو ابن صهيب عن أنس بن مالك</w:t>
        <w:br/>
      </w:r>
      <w:r>
        <w:rPr>
          <w:color w:val="000000"/>
          <w:rtl w:val="1"/>
        </w:rPr>
        <w:t xml:space="preserve">قال:  </w:t>
      </w:r>
      <w:r>
        <w:rPr>
          <w:color w:val="FF0000"/>
          <w:rtl w:val="1"/>
        </w:rPr>
        <w:t xml:space="preserve">لمَّا كان يومُ أُحُدٍ انهزَم ناسٌ من الناسِ عن النبيِّ ﷺ،  </w:t>
      </w:r>
      <w:r>
        <w:rPr>
          <w:color w:val="FF0000"/>
          <w:rtl w:val="1"/>
        </w:rPr>
        <w:t xml:space="preserve">وأبو طلحةَ بين يدَي النّبيِّ ﷺ مُجوِّبٌ عليه بِحَجَفَةٍ.  </w:t>
      </w:r>
      <w:r>
        <w:rPr>
          <w:color w:val="FF0000"/>
          <w:rtl w:val="1"/>
        </w:rPr>
        <w:t xml:space="preserve">قال: وكان أبو طلحةَ رجلًا راميًا شديدَ النَّزْع، وكسَرَ يومَئذٍ قوسَينِ أو ثلاثًا،  </w:t>
      </w:r>
      <w:r>
        <w:rPr>
          <w:color w:val="FF0000"/>
          <w:rtl w:val="1"/>
        </w:rPr>
        <w:t xml:space="preserve">قال: فكان الرَّجلُ يمُرُّ معه الجَعْبةُ من النَّبْل، فيقول: «انْثُرها لأَبي طلحة»  </w:t>
      </w:r>
      <w:r>
        <w:rPr>
          <w:color w:val="FF0000"/>
          <w:rtl w:val="1"/>
        </w:rPr>
        <w:t xml:space="preserve">قال: ويُشرفُ نبيُّ الله ﷺ ينظرُ إلى القومِ، فيقول أبو طلحة: يا نبيَّ الله، بأَبي أنتَ وأمِّي! لا تُشْرف لا يُصبْك سَهمٌ من سِهامِ القومِ، نَحْري دونَ نحرِك،  </w:t>
      </w:r>
      <w:r>
        <w:rPr>
          <w:color w:val="FF0000"/>
          <w:rtl w:val="1"/>
        </w:rPr>
        <w:t xml:space="preserve">قال: ولقد رأيتُ عائشةَ بنتَ أبي بكر وأُمَّ سُلَيْم وإنهما لمُشَمِّرتان أَرى خَدَم سُوقِهما، تنقُلان القِرَبَ على مُتُونِهما، ثم تُفرِغَانِه في أَفواههم، ثم تَرجِعانِ فتملآنِها، ثم تجيئانِ تُفْرغانِه في أَفواهِ القوم،  </w:t>
      </w:r>
      <w:r>
        <w:rPr>
          <w:color w:val="FF0000"/>
          <w:rtl w:val="1"/>
        </w:rPr>
        <w:t xml:space="preserve">ولقد وقعَ السَّيفُ من يدَي أبي طلحة إما مرَّتين وإما ثلاثًا، من النُّعاس. </w:t>
      </w:r>
    </w:p>
    <w:p>
      <w:pPr>
        <w:bidi w:val="1"/>
        <w:jc w:val="start"/>
      </w:pPr>
      <w:r>
        <w:rPr>
          <w:rtl w:val="1"/>
        </w:rPr>
        <w:t xml:space="preserve">الشرح: الدلالة: حمايتهم له ﷺ والدفاع عنه والحذر من أن يمسه أذى - محبة الصحابة له ﷺ </w:t>
      </w:r>
    </w:p>
    <w:p>
      <w:pPr>
        <w:bidi w:val="1"/>
        <w:jc w:val="start"/>
      </w:pPr>
      <w:r>
        <w:rPr>
          <w:rtl w:val="1"/>
        </w:rPr>
        <w:t xml:space="preserve">الشرح: الدلالة: إذنه ﷺ للنساء في الخروج مع الغزاة لمداواة الجرحى ونحوها - جهاد النبي ﷺ </w:t>
      </w:r>
    </w:p>
    <w:p>
      <w:pPr>
        <w:bidi w:val="1"/>
        <w:jc w:val="start"/>
      </w:pPr>
      <w:r>
        <w:rPr>
          <w:rtl w:val="1"/>
        </w:rPr>
        <w:t>الشرح: الدلالة: مشاركة النساء في المعركة - غزوة أحد</w:t>
      </w:r>
    </w:p>
    <w:p>
      <w:pPr>
        <w:bidi w:val="1"/>
        <w:jc w:val="start"/>
      </w:pPr>
      <w:r>
        <w:rPr>
          <w:rtl w:val="1"/>
        </w:rPr>
        <w:t>الشرح: الدلالة: مشاهد من المعركة - غزوة أحد</w:t>
      </w:r>
    </w:p>
    <w:p>
      <w:pPr>
        <w:bidi w:val="1"/>
        <w:jc w:val="start"/>
      </w:pPr>
      <w:r>
        <w:rPr>
          <w:rtl w:val="1"/>
        </w:rPr>
        <w:t>الشرح: الدلالة: نزول السكينة على صفوف المسلمين - غزوة أحد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