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3566 — الرقم الفرعي: 99 — الرقم الأصلي: 3566</w:t>
        <w:br/>
      </w:r>
      <w:r>
        <w:rPr>
          <w:rtl w:val="1"/>
        </w:rPr>
        <w:t xml:space="preserve"> حدثنا الحسن بن الصّبّاح حدثنا محمد بن سابق حدثنا مالك بن مِغوَل قال:سمعت عَوْن بن أبي جُحيفة</w:t>
        <w:br/>
      </w:r>
      <w:r>
        <w:rPr>
          <w:color w:val="000000"/>
          <w:rtl w:val="1"/>
        </w:rPr>
        <w:t xml:space="preserve">قال: دُفِعْتُ إلى النبيِّ ﷺ وهو بالأبطَحِ في قُبّةٍ كانَ بالهاجِرةِ،  </w:t>
      </w:r>
      <w:r>
        <w:rPr>
          <w:color w:val="000000"/>
          <w:rtl w:val="1"/>
        </w:rPr>
        <w:t xml:space="preserve">خَرَجَ بلالٌ فنادَى بالصَّلاةِ،  </w:t>
      </w:r>
      <w:r>
        <w:rPr>
          <w:color w:val="000000"/>
          <w:rtl w:val="1"/>
        </w:rPr>
        <w:t xml:space="preserve">ثمَّ دَخَلَ فأخرَجَ فَضْلَ وَضُوءِ رسولِ الله ﷺ، فوَقَعَ النّاسُ عليه يَأْخُذونَ منه،  </w:t>
      </w:r>
      <w:r>
        <w:rPr>
          <w:color w:val="000000"/>
          <w:rtl w:val="1"/>
        </w:rPr>
        <w:t xml:space="preserve">ثمَّ دَخَلَ فأخرَجَ العَنَزةَ،  </w:t>
      </w:r>
      <w:r>
        <w:rPr>
          <w:color w:val="FF0000"/>
          <w:rtl w:val="1"/>
        </w:rPr>
        <w:t xml:space="preserve">وخَرَجَ رسولُ الله ﷺ كأنّي أنظُرُ إلى وَبِيصِ ساقَيْه،  </w:t>
      </w:r>
      <w:r>
        <w:rPr>
          <w:color w:val="000000"/>
          <w:rtl w:val="1"/>
        </w:rPr>
        <w:t xml:space="preserve">فرَكَزَ العَنَزةَ، ثمَّ صَلَّى الظُّهرَ رَكْعتَينِ، والعَصْرَ رَكْعتَينِ،  </w:t>
      </w:r>
      <w:r>
        <w:rPr>
          <w:color w:val="000000"/>
          <w:rtl w:val="1"/>
        </w:rPr>
        <w:t xml:space="preserve">يَمُرُّ بينَ يَدَيه الحِمارُ والمرأةُ.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صفة ساقيه ﷺ - في صفة ساقيه وقدميه وكراديسه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