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7043 — الرقم الفرعي: 99 — الرقم الأصلي: 7043</w:t>
        <w:br/>
      </w:r>
      <w:r>
        <w:rPr>
          <w:rtl w:val="1"/>
        </w:rPr>
        <w:t xml:space="preserve"> حدثنا هاشم حدثنا إسحاق ملاحظة يعني ابن سعيد حدثنا سعيد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أتى عبدُ الله بنُ عَمرٍو ابنَ الزُّبير، وهو جالسٌ في الحِجْر، فقال: يا ابنَ الزُّبير، إيّاكَ والإلحادَ في حَرَمِ الله؛  </w:t>
      </w:r>
      <w:r>
        <w:rPr>
          <w:color w:val="FF0000"/>
          <w:rtl w:val="1"/>
        </w:rPr>
        <w:t xml:space="preserve">فإنِّي أَشهدُ لَسَمِعتُ رسولَ الله ﷺ يقول: «يُحِلُّها، ويحلُّ به رجلٌ من قَريش، لو وُزِنتْ ذُنوبُه بذُنوبِ الثَّقَلينِ لوَزَنَتْها»،  </w:t>
      </w:r>
      <w:r>
        <w:rPr>
          <w:color w:val="FF0000"/>
          <w:rtl w:val="1"/>
        </w:rPr>
        <w:t xml:space="preserve">قال: فانظُر أن لا تكونَ هو يا ابنَ عَمرو، فإنّك قد قرأتَ الكُتُبَ، وصَحِبتَ الرَّسولَ ﷺ،  </w:t>
      </w:r>
      <w:r>
        <w:rPr>
          <w:color w:val="FF0000"/>
          <w:rtl w:val="1"/>
        </w:rPr>
        <w:t xml:space="preserve">قال: فإنِّي أُشهِدُكَ أنَّ هذا وَجهِي إلى الشَّامِ مُجاهِدًا. </w:t>
      </w:r>
    </w:p>
    <w:p>
      <w:pPr>
        <w:bidi w:val="1"/>
        <w:jc w:val="start"/>
      </w:pPr>
      <w:r>
        <w:rPr>
          <w:rtl w:val="1"/>
        </w:rPr>
        <w:t>درجة الحديث: معلول / معلول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