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المُتشبِّع بما لم يُعطه-كتاب البر والصلة-سنن الترمذي — رقم الحديث: 2035 — الرقم الفرعي: 99 — الرقم الأصلي: 2036</w:t>
        <w:br/>
      </w:r>
      <w:r>
        <w:rPr>
          <w:rtl w:val="1"/>
        </w:rPr>
        <w:t xml:space="preserve"> حدثنا الحسين بن الحسن المروزيّ ملاحظة وكان سكن بمكة و إبراهيم بن سعيد الجوهريّ قالا:حدثنا الأحوص بن جوّاب عن سعير بن الخِمْس عن سليمان التيميّ عن أبي عثمان النّهديّ عن أسامة بن زيد قال:قال رسول الله صلى الله عليه وسلم</w:t>
        <w:br/>
      </w:r>
      <w:r>
        <w:rPr>
          <w:color w:val="FF0000"/>
          <w:rtl w:val="1"/>
        </w:rPr>
        <w:t xml:space="preserve">«من صُنِع إليه المَعروف، فقال لِفاعِلِه: جَزَاكَ اللهُ خَيرًا، فقد أَبلَغَ في الثَّناء».  </w:t>
      </w:r>
      <w:r>
        <w:rPr>
          <w:color w:val="000000"/>
          <w:rtl w:val="1"/>
        </w:rPr>
        <w:t xml:space="preserve">هذا حديثٌ حسنٌ جيِّدٌ غريب، لا نعرفُه من حديث أُسامةَ بنِ زيدٍ إلّا مِن هذا الوجه.  </w:t>
      </w:r>
      <w:r>
        <w:rPr>
          <w:color w:val="000000"/>
          <w:rtl w:val="1"/>
        </w:rPr>
        <w:t xml:space="preserve">وقد رُوي عن أَبي هُريرة، عن النّبيِّ ﷺ مثله.  </w:t>
      </w:r>
      <w:r>
        <w:rPr>
          <w:color w:val="000000"/>
          <w:rtl w:val="1"/>
        </w:rPr>
        <w:t xml:space="preserve">وسألتُ محمّدًا، فلم يَعرِفْه.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المدح والثناء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شكر الناس على المعروف - قيم الشكر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