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إجازة خبر الواحد الصدوق-********-صحيح البخاري — رقم الحديث: 7257 — الرقم الفرعي: 99 — الرقم الأصلي: 7257</w:t>
        <w:br/>
      </w:r>
      <w:r>
        <w:rPr>
          <w:rtl w:val="1"/>
        </w:rPr>
        <w:t xml:space="preserve"> حدثنا محمد بن بشار حدثنا غُندَر حدثنا شُعبة عن زبيد عن سعد بن عبيدة عن أبي عبد الرحمن عن عليّ رضي الله عنه</w:t>
        <w:br/>
      </w:r>
      <w:r>
        <w:rPr>
          <w:color w:val="FF0000"/>
          <w:rtl w:val="1"/>
        </w:rPr>
        <w:t xml:space="preserve">أنَّ النبيَّ ﷺ بَعَثَ جيشًا وأمَّرَ عليهم رجلًا،  </w:t>
      </w:r>
      <w:r>
        <w:rPr>
          <w:color w:val="000000"/>
          <w:rtl w:val="1"/>
        </w:rPr>
        <w:t xml:space="preserve">فأوقَدَ نارًا وقال: ادْخُلُوها،  </w:t>
      </w:r>
      <w:r>
        <w:rPr>
          <w:color w:val="000000"/>
          <w:rtl w:val="1"/>
        </w:rPr>
        <w:t xml:space="preserve">فأرادُوا أنْ يَدخُلُوها،  </w:t>
      </w:r>
      <w:r>
        <w:rPr>
          <w:color w:val="000000"/>
          <w:rtl w:val="1"/>
        </w:rPr>
        <w:t xml:space="preserve">وقال آخرونَ: إنَّما فَرَرْنا منها،  </w:t>
      </w:r>
      <w:r>
        <w:rPr>
          <w:color w:val="000000"/>
          <w:rtl w:val="1"/>
        </w:rPr>
        <w:t xml:space="preserve">فذَكَرُوا للنبيِّ ﷺ، فقال لِلَّذينَ أرادُوا أنْ يَدخُلُوها: «لو دَخَلُوها لم يَزالُوا فيها إلى يومِ القِيامَةِ»،  </w:t>
      </w:r>
      <w:r>
        <w:rPr>
          <w:color w:val="FF0000"/>
          <w:rtl w:val="1"/>
        </w:rPr>
        <w:t xml:space="preserve">وقال لِلآخَرِينَ: «لا طاعةَ في مَعْصِيةٍ، إنَّما الطّاعةُ في المعروفِ». 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الرتب العسكرية - الإشارات والرموز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