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التمتّع والإقران والإفراد بالحجّ ،وفسخ الحجّ لمن لم يكن معه هدي-كتاب الحجّ-صحيح البخاري — رقم الحديث: 1563 — الرقم الفرعي: 99 — الرقم الأصلي: 1563</w:t>
        <w:br/>
      </w:r>
      <w:r>
        <w:rPr>
          <w:rtl w:val="1"/>
        </w:rPr>
        <w:t xml:space="preserve"> حدثنا محمد بن بشار حدثنا غُنْدَر حدثنا شعبة عن الحكم عن عليّ بن حسين عن مروان بن الحكم قال:شهدتُ عثمان و عليّاً رضي الله عنهما و عثمان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شَهِدْتُ عُثمانَ وعليًّا، رضي الله عنهما، وعُثمانُ يَنهَى عن المُتْعةِ وأنْ يُجمَعَ بينَهما،  </w:t>
      </w:r>
      <w:r>
        <w:rPr>
          <w:color w:val="FF0000"/>
          <w:rtl w:val="1"/>
        </w:rPr>
        <w:t xml:space="preserve">فلمّا رأى عليٌّ، أهَلَّ بهما: لَبَّيكَ بعُمْرةٍ وحَجّةٍ،  </w:t>
      </w:r>
      <w:r>
        <w:rPr>
          <w:color w:val="FF0000"/>
          <w:rtl w:val="1"/>
        </w:rPr>
        <w:t xml:space="preserve">قال: ما كنتُ لأدَعَ سُنّةَ النبيِّ ﷺ لقولِ أحدٍ.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