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إقبال الروم في كثرة القتل عند خروج الدجال-كتاب الفتن وأشراط الساعة-صحيح مسلم — رقم الحديث: 2899 — الرقم الفرعي: 1 — الرقم الأصلي: 2899</w:t>
        <w:br/>
      </w:r>
      <w:r>
        <w:rPr>
          <w:rtl w:val="1"/>
        </w:rPr>
        <w:t xml:space="preserve"> حدثنا أبو بكر بن أبي شيبة و عليّ بن حُجْر كلاهما عن ابن عُلَيّة ملاحظة واللفظ لابن حُجْر حدثنا إسماعيل بن إبراهيم عن أيوب عن حُمَيد بن هلال عن أبي قتادة العَدَويّ عن يُسَيْر بن جابر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هاجتْ رِيحٌ حمراءُ بالكوفة، فجاءَ رجلٌ ليس له هِجِّيرَى إلّا: يا عبدَ اللهِ بنَ مسعود جاءتِ السَّاعة،  </w:t>
      </w:r>
      <w:r>
        <w:rPr>
          <w:color w:val="000000"/>
          <w:rtl w:val="1"/>
        </w:rPr>
        <w:t xml:space="preserve">قال: فقَعَدَ وكان مُتّكئًا،  </w:t>
      </w:r>
      <w:r>
        <w:rPr>
          <w:color w:val="000000"/>
          <w:rtl w:val="1"/>
        </w:rPr>
        <w:t xml:space="preserve">فقال: إنَّ الساعةَ لا تقومُ حتى لا يُقسَمَ مِيراثٌ، ولا يُفرَحَ بغَنِيمةٍ،  </w:t>
      </w:r>
      <w:r>
        <w:rPr>
          <w:color w:val="FF0000"/>
          <w:rtl w:val="1"/>
        </w:rPr>
        <w:t xml:space="preserve">ثم قال بيدِه هكذا - ونحّاها نحوَ الشّأم - فقال: عدوٌّ يَجمَعونَ لأهلِ الإسلام، ويَجمَعُ لهم أَهلُ الإسلام. قلتُ: الرُّومَ تعني؟ قال: نعم،  </w:t>
      </w:r>
      <w:r>
        <w:rPr>
          <w:color w:val="FF0000"/>
          <w:rtl w:val="1"/>
        </w:rPr>
        <w:t xml:space="preserve">وتكونُ عندَ ذاكمُ القتالِ رِدّةٌ شَديدةٌ،  </w:t>
      </w:r>
      <w:r>
        <w:rPr>
          <w:color w:val="FF0000"/>
          <w:rtl w:val="1"/>
        </w:rPr>
        <w:t xml:space="preserve">فيَشتَرِطُ المسلمونَ شُرْطةً للموت لا تَرجِعُ إلا غالبةً، فيَقتَتلونَ حتى يَحجُزَ بينَهم اللَّيلُ، فيَفيءُ هؤلاءِ وهؤلاء، كلٌّ غيرُ غالب، وتَفنَى الشُّرْطة،  </w:t>
      </w:r>
      <w:r>
        <w:rPr>
          <w:color w:val="FF0000"/>
          <w:rtl w:val="1"/>
        </w:rPr>
        <w:t xml:space="preserve">ثم يَشتَرِطُ المُسلمونَ شُرطةً للمَوتِ لا تَرجِعُ إلّا غالبةً، فيَقتَتِلونَ حتى يَحجُزَ بينَهم اللّيلُ، فيَفيءُ هؤلاءِ وهؤلاء، كلٌّ غيرُ غالب، وتَفنَى الشُّرْطةُ،  </w:t>
      </w:r>
      <w:r>
        <w:rPr>
          <w:color w:val="FF0000"/>
          <w:rtl w:val="1"/>
        </w:rPr>
        <w:t xml:space="preserve">ثم يَشتَرِطُ المسلمونَ شُرْطةً للموتِ لا تَرجعُ إلّا غالبةً، فيَقتتِلونَ حتى يُمْسُوا، فيَفيءُ هؤلاءِ وهؤلاءِ كلٌّ غيرُ غالب، وتفنَى الشُّرْطةُ،  </w:t>
      </w:r>
      <w:r>
        <w:rPr>
          <w:color w:val="FF0000"/>
          <w:rtl w:val="1"/>
        </w:rPr>
        <w:t xml:space="preserve">فإذا كان يومُ الرّابع، نَهَدَ إليهم بقيَّةُ أهلِ الإسلام، فيَجعلُ اللهُ الدَّبَرةَ عليهم، فيَقتُلونَ مَقتلةً  </w:t>
      </w:r>
      <w:r>
        <w:rPr>
          <w:color w:val="FF0000"/>
          <w:rtl w:val="1"/>
        </w:rPr>
        <w:t xml:space="preserve">- إمّا قال: لا يُرَى مِثلُها، وإمّا قال: لم يُرَ مِثلُها -  </w:t>
      </w:r>
      <w:r>
        <w:rPr>
          <w:color w:val="FF0000"/>
          <w:rtl w:val="1"/>
        </w:rPr>
        <w:t xml:space="preserve">حتى إنَّ الطائرَ ليَمُرُّ بجَنَباتِهم، فما يُخلِّفُهم حتى يَخِرَّ مَيْتًا،  </w:t>
      </w:r>
      <w:r>
        <w:rPr>
          <w:color w:val="FF0000"/>
          <w:rtl w:val="1"/>
        </w:rPr>
        <w:t xml:space="preserve">فيَتعادُّ بنو الأبِ كانوا مِئةً، فلا يَجدُونَه بقي مِنهم إلّا الرَّجلُ الواحد، فبأيِّ غَنيمةٍ يُفرَح؟! أو أيُّ مِيراثٍ يُقاسَم؟!  </w:t>
      </w:r>
      <w:r>
        <w:rPr>
          <w:color w:val="FF0000"/>
          <w:rtl w:val="1"/>
        </w:rPr>
        <w:t xml:space="preserve">فبَينَما هم كذلكَ إذ سمِعوا ببأْسٍ، هو أكبرُ مِن ذلك، فجاءَهمُ الصَّريخُ: إنَّ الدَّجَّال قد خَلَفَهم في ذَرارِيِّهم،  </w:t>
      </w:r>
      <w:r>
        <w:rPr>
          <w:color w:val="FF0000"/>
          <w:rtl w:val="1"/>
        </w:rPr>
        <w:t xml:space="preserve">فيَرفُضُونَ ما في أَيديهِم ويُقبِلون، فيَبعثُونَ عَشَرةَ فَوارِسَ طَلِيعةً،  </w:t>
      </w:r>
      <w:r>
        <w:rPr>
          <w:color w:val="FF0000"/>
          <w:rtl w:val="1"/>
        </w:rPr>
        <w:t xml:space="preserve">قال رسولُ اللهِ ﷺ: «إنِّي لأَعرِفُ أسماءَهم، وأسماءَ آبائهِم، وألوانَ خُيولِهِم،  </w:t>
      </w:r>
      <w:r>
        <w:rPr>
          <w:color w:val="FF0000"/>
          <w:rtl w:val="1"/>
        </w:rPr>
        <w:t xml:space="preserve">هم خيرُ فَوارِسَ على ظهرِ الأرضِ يومَئذٍ - أو مِن خيرِ فَوارِسَ على ظهرِ الأرضِ يومَئذٍ». </w:t>
      </w:r>
      <w:r>
        <w:rPr>
          <w:color w:val="000000"/>
          <w:rtl w:val="1"/>
        </w:rPr>
        <w:t xml:space="preserve">قال ابنُ أبي شَيبةَ في روايته: عن أُسَير بن جابر.  </w:t>
      </w:r>
    </w:p>
    <w:p>
      <w:pPr>
        <w:bidi w:val="1"/>
        <w:jc w:val="start"/>
      </w:pPr>
      <w:r>
        <w:rPr>
          <w:rtl w:val="1"/>
        </w:rPr>
        <w:t>الشرح: الدلالة: خروج المسيح الدجال - الأشراط الكبرى للساعة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قيمة الشجاعة في قتال الرُّوم والدجال - قيم الشجاعة والتضحية</w:t>
      </w:r>
    </w:p>
    <w:p>
      <w:pPr>
        <w:bidi w:val="1"/>
        <w:jc w:val="start"/>
      </w:pPr>
      <w:r>
        <w:rPr>
          <w:rtl w:val="1"/>
        </w:rPr>
        <w:t>الشرح: الدلالة: المبحث الرابع: الملحمة العظمى وفتح القسطنطينية ورومية - الفتن وأشراط الساعة بين يدي العلامات الكبرى</w:t>
      </w:r>
    </w:p>
    <w:p>
      <w:pPr>
        <w:bidi w:val="1"/>
        <w:jc w:val="start"/>
      </w:pPr>
      <w:r>
        <w:rPr>
          <w:rtl w:val="1"/>
        </w:rPr>
        <w:t>الشرح: الدلالة: المبحث السادس: كثرة القتل - الفتن وأشراط الساعة بين يدي العلامات الكبرى</w:t>
      </w:r>
    </w:p>
    <w:p>
      <w:pPr>
        <w:bidi w:val="1"/>
        <w:jc w:val="start"/>
      </w:pPr>
      <w:r>
        <w:rPr>
          <w:rtl w:val="1"/>
        </w:rPr>
        <w:t>الشرح: الدلالة: المبحث الأول: ما ورد في المسيح الدجال وصفته - المسيح الدجال</w:t>
      </w:r>
    </w:p>
    <w:p>
      <w:pPr>
        <w:bidi w:val="1"/>
        <w:jc w:val="start"/>
      </w:pPr>
      <w:r>
        <w:rPr>
          <w:rtl w:val="1"/>
        </w:rPr>
        <w:t>الشرح: الدلالة: الاستخبارات الوقائية (الدفاعية) - الاستخبارات العسكرية ونظام التجسس والعيون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