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لا وفاء لنذر في معصية الله،ولا فيما لا يملك العبد-كتاب النذر-صحيح مسلم — رقم الحديث: 1641 — الرقم الفرعي: 1 — الرقم الأصلي: 1641</w:t>
        <w:br/>
      </w:r>
      <w:r>
        <w:rPr>
          <w:rtl w:val="1"/>
        </w:rPr>
        <w:t xml:space="preserve"> وحدثني زهير بن حرب و عليّ بن حُجْر السعديّ ملاحظة واللفظ لزهير قالا:حدثنا إسماعيل بن إبراهيم حدثنا  أيوب عن أبي قِلابة عن أبي المُهَلب عن عِمران بن حُصَين</w:t>
        <w:br/>
      </w:r>
      <w:r>
        <w:rPr>
          <w:color w:val="FF0000"/>
          <w:rtl w:val="1"/>
        </w:rPr>
        <w:t xml:space="preserve">قال: كانت ثَقيفُ حُلفاءَ لِبَنى عُقَيلٍ، فأَسَرَت ثَقيفُ رَجُلَينِ من أَصحابِ رسولِ اللهِ ﷺ، وأَسَرَ أَصحابُ رسولِ الله ﷺ، رجُلًا من بَني عُقَيلٍ، وأَصابوا معَه العَضباءَ، </w:t>
      </w:r>
      <w:r>
        <w:rPr>
          <w:color w:val="FF0000"/>
          <w:rtl w:val="1"/>
        </w:rPr>
        <w:t xml:space="preserve">فأتَى عليه رسولُ الله ﷺ وهو في الوَثاقِ، قال: يا مُحمَّدُ، فأَتاه، فقال: «ما شأنُكَ؟» فقال: بِمَ أَخذتَني، وبِمَ أَخذتَ سابِقَةَ الحاجِّ؟ </w:t>
      </w:r>
      <w:r>
        <w:rPr>
          <w:color w:val="FF0000"/>
          <w:rtl w:val="1"/>
        </w:rPr>
        <w:t xml:space="preserve">فقال إِعظامًا لذلكَ: «أَخذتُكَ بِجَرِيرَةِ حُلفائِكَ ثَقِيفَ»، ثُمَّ انصرَفَ عنه، فناداهُ، فقال: يا محمَّدُ، يا محمَّدُ، وكان رسولُ اللهِ ﷺ رحيمًا رقيقًا، فرَجَعَ إِليه، </w:t>
      </w:r>
      <w:r>
        <w:rPr>
          <w:color w:val="FF0000"/>
          <w:rtl w:val="1"/>
        </w:rPr>
        <w:t xml:space="preserve">فقال: «ما شأنُكَ؟» قال: إِنِّي مُسلِمٌ،  </w:t>
      </w:r>
      <w:r>
        <w:rPr>
          <w:color w:val="FF0000"/>
          <w:rtl w:val="1"/>
        </w:rPr>
        <w:t xml:space="preserve">قال: «لو قُلتَها وأَنتَ تَملِكُ أَمرَكَ أَفلَحتَ كُلَّ الفلَاحِ»،  </w:t>
      </w:r>
      <w:r>
        <w:rPr>
          <w:color w:val="FF0000"/>
          <w:rtl w:val="1"/>
        </w:rPr>
        <w:t xml:space="preserve">ثُمَّ انصرَفَ، فناداهُ، فقال: يا محمَّدُ، يا محمَّدُ، فأَتاهُ، فقال: «ما شأنُكَ؟» قال: إِنِّي جائِعٌ فأَطعِمني، وظَمآنُ فاسْقِني، قال: «هذِه حاجتُكَ»، ففُدِيَ بالرَّجُلَينِ. </w:t>
      </w:r>
      <w:r>
        <w:rPr>
          <w:color w:val="FF0000"/>
          <w:rtl w:val="1"/>
        </w:rPr>
        <w:t xml:space="preserve">قال: وأُسِرَتِ امرأَةٌ من الأَنصارِ وأُصيبَتِ العَضباءُ، فكانتِ المرأَةُ في الوَثَاقِ، وكان القومُ يُرِيحونَ نَعَمَهم بينَ يَدَي بُيوتِهم، فانفَلَتَت ذاتَ لَيلَةٍ من الوَثَاقِ، فأتَتِ الإِبِلَ، فجَعَلَت إِذا دَنَت مِن البَعيرِ رَغَا فتَترُكُه حتَّى تَنتَهيَ إِلى العَضباءِ، فلَم تَرْغُ، قال: وناقةٌ مُنَوَّقَةٌ، فقَعَدَت في عَجُزِها، ثُمَّ زَجَرَتها فانطَلَقَت، ونَذِرُوا بِها فطَلَبوها فأَعجَزَتهُم، </w:t>
      </w:r>
      <w:r>
        <w:rPr>
          <w:color w:val="FF0000"/>
          <w:rtl w:val="1"/>
        </w:rPr>
        <w:t xml:space="preserve">قال: ونَذَرَت للَّهِ إِن نَجَّاها اللهُ عليها لَتَنحَرَنَّها، فلمَّا قدِمَتِ المدينةَ رآها النَّاسُ، فقالوا: العَضباءُ ناقةُ رسولِ الله ﷺ، فقالت: إِنَّها نَذَرَت إِن نجَّاها اللهُ عليها لَتَنحَرَنَّها، فأتَوا رسولَ اللهِ ﷺ، فذَكَروا ذلك له، </w:t>
      </w:r>
      <w:r>
        <w:rPr>
          <w:color w:val="FF0000"/>
          <w:rtl w:val="1"/>
        </w:rPr>
        <w:t xml:space="preserve">فقال: «سُبحانَ اللهِ، بِئسَما جَزَتها، نَذَرَت للَّهِ إِن نَجَّاها اللهُ عليها لَتَنحَرَنَّها، لا وفاءَ لِنَذرٍ في معصِيَةٍ، ولا فيما لا يملِكُ العَبدُ». </w:t>
      </w:r>
      <w:r>
        <w:rPr>
          <w:color w:val="FF0000"/>
          <w:rtl w:val="1"/>
        </w:rPr>
        <w:t xml:space="preserve">وفي رِوايَةِ ابنِ حُجرٍ: «لا نَذرَ في مَعصِيةِ اللهِ». </w:t>
      </w:r>
    </w:p>
    <w:p>
      <w:pPr>
        <w:bidi w:val="1"/>
        <w:jc w:val="start"/>
      </w:pPr>
      <w:r>
        <w:rPr>
          <w:rtl w:val="1"/>
        </w:rPr>
        <w:t>الشرح: الدلالة: إحسان معاملة الأسرى - أخلاق القتال وآدابه</w:t>
      </w:r>
    </w:p>
    <w:p>
      <w:pPr>
        <w:bidi w:val="1"/>
        <w:jc w:val="start"/>
      </w:pPr>
      <w:r>
        <w:rPr>
          <w:rtl w:val="1"/>
        </w:rPr>
        <w:t>الشرح: الدلالة: ما ورد في القبائل - المناقب</w:t>
      </w:r>
    </w:p>
    <w:p>
      <w:pPr>
        <w:bidi w:val="1"/>
        <w:jc w:val="start"/>
      </w:pPr>
      <w:r>
        <w:rPr>
          <w:rtl w:val="1"/>
        </w:rPr>
        <w:t>الشرح: الدلالة: مشروعية النذر والوفاء به - النذور</w:t>
      </w:r>
    </w:p>
    <w:p>
      <w:pPr>
        <w:bidi w:val="1"/>
        <w:jc w:val="start"/>
      </w:pPr>
      <w:r>
        <w:rPr>
          <w:rtl w:val="1"/>
        </w:rPr>
        <w:t>الشرح: الدلالة: ما ورد في ثقيف وهوازن - ما ورد في القبائل</w:t>
      </w:r>
    </w:p>
    <w:p>
      <w:pPr>
        <w:bidi w:val="1"/>
        <w:jc w:val="start"/>
      </w:pPr>
      <w:r>
        <w:rPr>
          <w:rtl w:val="1"/>
        </w:rPr>
        <w:t>الشرح: الدلالة: التغذية في الحروب والكوارث والأزمات والطوارئ - تغذية الجماعات</w:t>
      </w:r>
    </w:p>
    <w:p>
      <w:pPr>
        <w:bidi w:val="1"/>
        <w:jc w:val="start"/>
      </w:pPr>
      <w:r>
        <w:rPr>
          <w:rtl w:val="1"/>
        </w:rPr>
        <w:t>الشرح: الدلالة: تحرير الأسرى - أهداف الهجوم</w:t>
      </w:r>
    </w:p>
    <w:p>
      <w:pPr>
        <w:bidi w:val="1"/>
        <w:jc w:val="start"/>
      </w:pPr>
      <w:r>
        <w:rPr>
          <w:rtl w:val="1"/>
        </w:rPr>
        <w:t>الشرح: الدلالة: العلوم العسكرية - المحتوى (المواد التعليمية)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دوريات الإغارة - أنواع الدوريات</w:t>
      </w:r>
    </w:p>
    <w:p>
      <w:pPr>
        <w:bidi w:val="1"/>
        <w:jc w:val="start"/>
      </w:pPr>
      <w:r>
        <w:rPr>
          <w:rtl w:val="1"/>
        </w:rPr>
        <w:t>الشرح: الدلالة: نذر المعصية - أقسام النذر</w:t>
      </w:r>
    </w:p>
    <w:p>
      <w:pPr>
        <w:bidi w:val="1"/>
        <w:jc w:val="start"/>
      </w:pPr>
      <w:r>
        <w:rPr>
          <w:rtl w:val="1"/>
        </w:rPr>
        <w:t>الشرح: الدلالة: رحمته ﷺ بالناس جميعًا - رحمة النبيّ ﷺ وشفقته</w:t>
      </w:r>
    </w:p>
    <w:p>
      <w:pPr>
        <w:bidi w:val="1"/>
        <w:jc w:val="start"/>
      </w:pPr>
      <w:r>
        <w:rPr>
          <w:rtl w:val="1"/>
        </w:rPr>
        <w:t>الشرح: الدلالة: رفقه ﷺ مع الأسرى - تواضع النبي ﷺ ورفقه وحلمه</w:t>
      </w:r>
    </w:p>
    <w:p>
      <w:pPr>
        <w:bidi w:val="1"/>
        <w:jc w:val="start"/>
      </w:pPr>
      <w:r>
        <w:rPr>
          <w:rtl w:val="1"/>
        </w:rPr>
        <w:t>الشرح: الدلالة: قصة المرأة التي نجت على ناقة النبي صلى الله عليه وسلم - أحداث السنة السابعة</w:t>
      </w:r>
    </w:p>
    <w:p>
      <w:pPr>
        <w:bidi w:val="1"/>
        <w:jc w:val="start"/>
      </w:pPr>
      <w:r>
        <w:rPr>
          <w:rtl w:val="1"/>
        </w:rPr>
        <w:t>الشرح: الدلالة: إسلام العدو قبل الأسر وبعده - الأسرى وأحكامهم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