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هجاء المشركين-كتاب الأدب-صحيح البخاري — رقم الحديث: 6151 — الرقم الفرعي: 99 — الرقم الأصلي: 6151</w:t>
        <w:br/>
      </w:r>
      <w:r>
        <w:rPr>
          <w:rtl w:val="1"/>
        </w:rPr>
        <w:t xml:space="preserve"> حدثنا أصبغ قال:أخبرني عبد الله بن وهب قال:أخبرني يونس عن ابن شهاب أنّ الهيثم بن أبي سنان</w:t>
        <w:br/>
      </w:r>
      <w:r>
        <w:rPr>
          <w:color w:val="000000"/>
          <w:rtl w:val="1"/>
        </w:rPr>
        <w:t xml:space="preserve">أخبره، أنَّه سَمِعَ أبا هُرَيرةَ في قَصَصِه يَذكُرُ النبيَّ ﷺ،  </w:t>
      </w:r>
      <w:r>
        <w:rPr>
          <w:color w:val="FF0000"/>
          <w:rtl w:val="1"/>
        </w:rPr>
        <w:t xml:space="preserve">يقولُ: «إنَّ أخًا لكم لا يقولُ الرَّفَثَ» يعني بذاكَ ابنَ رَوَاحةَ، قال: </w:t>
      </w:r>
      <w:r>
        <w:rPr>
          <w:color w:val="FF0000"/>
          <w:rtl w:val="1"/>
        </w:rPr>
        <w:t xml:space="preserve">وفِينا رسولُ الله يَتلُو كِتابَهُ   إذا انشَقَّ معروفٌ منَ الفَجْرِ ساطعُ </w:t>
      </w:r>
      <w:r>
        <w:rPr>
          <w:color w:val="FF0000"/>
          <w:rtl w:val="1"/>
        </w:rPr>
        <w:t xml:space="preserve">أرانا الهُدَى بعدَ العَمَى فقلوبُنا   به مُوقِناتٌ أنَّ ما قالَ واقِعُ  </w:t>
      </w:r>
      <w:r>
        <w:rPr>
          <w:color w:val="FF0000"/>
          <w:rtl w:val="1"/>
        </w:rPr>
        <w:t xml:space="preserve">يَبِيتُ يُجافِي جَنبَهُ عن فِراشِهِ   إذا استَثْقَلَتْ بالكافرِينَ المَضاجِعُ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الشعر الصادق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