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السحر-كتاب الطبّ-صحيح البخاري — رقم الحديث: 5766 — الرقم الفرعي: 99 — الرقم الأصلي: 5766</w:t>
        <w:br/>
      </w:r>
      <w:r>
        <w:rPr>
          <w:rtl w:val="1"/>
        </w:rPr>
        <w:t xml:space="preserve"> حدثنا عبيد بن إسماعيل حدثنا أبو أسامة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سُحِرَ رسولُ ﷺ، حتَّى إنَّه لَيُخيَّلُ إليه أنَّه يَفْعَلُ الشيءَ وما فعَلَه،  </w:t>
      </w:r>
      <w:r>
        <w:rPr>
          <w:color w:val="FF0000"/>
          <w:rtl w:val="1"/>
        </w:rPr>
        <w:t xml:space="preserve">حتَّى إذا كان ذاتَ يومٍ وهو عندي، دَعَا اللهَ ودَعَاه،  </w:t>
      </w:r>
      <w:r>
        <w:rPr>
          <w:color w:val="FF0000"/>
          <w:rtl w:val="1"/>
        </w:rPr>
        <w:t xml:space="preserve">ثمَّ قال: «أشَعَرْتِ يا عائشةُ أنَّ اللهَ قد أفتاني فيما استَفْتَيتُه فيه؟» قلتُ: وما ذاكَ يا رسولَ الله؟  </w:t>
      </w:r>
      <w:r>
        <w:rPr>
          <w:color w:val="000000"/>
          <w:rtl w:val="1"/>
        </w:rPr>
        <w:t xml:space="preserve">قال: «جاءَني رجلانِ فجَلَسَ أحدُهما عندَ رأسي، والآخرُ عندَ رِجْليَّ، ثمَّ قال أحدُهما لصاحبِه: ما وجَعُ الرَّجلِ؟ قال: مَطْبُوبٌ، قال: ومَن طَبَّه؟ قال: لَبِيدُ بنُ الأعصَمِ اليهوديُّ من بني زُرَيقٍ، قال: في ماذا؟ قال: في مُشْطٍ ومُشاطةٍ وجُفِّ طَلْعةٍ ذَكَرٍ، قال: فأينَ هو؟ قال في بئْرِ ذي أروانَ». </w:t>
      </w:r>
      <w:r>
        <w:rPr>
          <w:color w:val="000000"/>
          <w:rtl w:val="1"/>
        </w:rPr>
        <w:t xml:space="preserve">قال: فذهبَ النّبيُّ ﷺ في أُناسٍ من أصحابه إلى البِئْرِ، فنَظَرَ إليها وعليها نَخْلٌ،  </w:t>
      </w:r>
      <w:r>
        <w:rPr>
          <w:color w:val="000000"/>
          <w:rtl w:val="1"/>
        </w:rPr>
        <w:t xml:space="preserve">ثمَّ رَجَعَ إلى عائشةَ فقال: «والله لَكأنَّ ماءَها نُقاعةُ الحِنّاءِ، ولَكأنَّ نَخْلَها رُؤُوسُ الشَّياطينِ»  </w:t>
      </w:r>
      <w:r>
        <w:rPr>
          <w:color w:val="000000"/>
          <w:rtl w:val="1"/>
        </w:rPr>
        <w:t xml:space="preserve">قلتُ: يا رسولَ الله، أفأخرَجْتَه؟ قال: «لا، أمَّا أنا فقد عافانيَ اللهُ وشَفَاني، وخَشِيتُ أنْ أُثوِّرَ على النّاسِ منه شَرًّا»،  </w:t>
      </w:r>
      <w:r>
        <w:rPr>
          <w:color w:val="000000"/>
          <w:rtl w:val="1"/>
        </w:rPr>
        <w:t xml:space="preserve">وأمَرَ بها فدُفِنَتْ.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في شفائه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لله في الشفاء - افتقار النبي ﷺ إلى الله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