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التعريف باللقطة-كتاب اللقطة-سنن أبي داود — رقم الحديث: 1712 — الرقم الفرعي: 99 — الرقم الأصلي: 1712</w:t>
        <w:br/>
      </w:r>
      <w:r>
        <w:rPr>
          <w:rtl w:val="1"/>
        </w:rPr>
        <w:t xml:space="preserve"> حدثنا مُسَدّد ثنا أبو عوانة عن عبيدالله بن الأخنس عن عمرو بن شعيب</w:t>
        <w:br/>
      </w:r>
      <w:r>
        <w:rPr>
          <w:color w:val="000000"/>
          <w:rtl w:val="1"/>
        </w:rPr>
        <w:t xml:space="preserve">بهذا بإسنادِه،  </w:t>
      </w:r>
      <w:r>
        <w:rPr>
          <w:color w:val="FF0000"/>
          <w:rtl w:val="1"/>
        </w:rPr>
        <w:t xml:space="preserve">قال في ضالَّة الغَنم: «لك أَو لأَخيكَ أو للذِّئب، خُذْها قطُّ».  </w:t>
      </w:r>
      <w:r>
        <w:rPr>
          <w:color w:val="000000"/>
          <w:rtl w:val="1"/>
        </w:rPr>
        <w:t xml:space="preserve">وكذا قال فيه أَيوبُ ويعقوبُ بنُ عطاء، عن عمرو بنِ شُعيب، عن النّبيِّ ﷺ، قال: «فخُذْها».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p>
      <w:pPr>
        <w:bidi w:val="1"/>
        <w:jc w:val="start"/>
      </w:pPr>
      <w:r>
        <w:rPr>
          <w:rtl w:val="1"/>
        </w:rPr>
        <w:t>الشرح: الدلالة: لقطة الأنعام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