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قبول توبة القاتل،وإن كثر قتله-كتاب التوبة-صحيح مسلم — رقم الحديث: 2766 — الرقم الفرعي: 1 — الرقم الأصلي: 2766</w:t>
        <w:br/>
      </w:r>
      <w:r>
        <w:rPr>
          <w:rtl w:val="1"/>
        </w:rPr>
        <w:t xml:space="preserve"> حدثنا محمد بن المثنى و محمد بن بشار ملاحظة واللفظ لابن المثنى قالا:حدثنا معاذ بن هشام حدثني أبي عن قتادة عن أبي الصدّيق عن أبي سعيد الخُدْريّ أنّ نبيّ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«كان فيمَن كانَ قَبلَكم رجلٌ قتلَ تسعةً وتِسعين نَفسًا، فسألَ عن أَعلمِ أَهلِ الأرض، فدُلّ على راهِبٍ، فأتاه فقال: إنّه قَتَلَ تسعةً وتِسعين نَفسًا، فهل له مِن توبة؟ فقال: لا، فقتَله، فكمَّل به مئةً،  </w:t>
      </w:r>
      <w:r>
        <w:rPr>
          <w:color w:val="FF0000"/>
          <w:rtl w:val="1"/>
        </w:rPr>
        <w:t xml:space="preserve">ثمّ سَألَ عن أعلمِ أهلِ الأرض، فدُلَّ على رجلٍ عالِم، فقال: إنّه قَتَلَ مئةَ نفس، فهل له مِن تَوبة؟ فقال: نعم، ومَن يَحولُ بينَه وبين التوبة؟  </w:t>
      </w:r>
      <w:r>
        <w:rPr>
          <w:color w:val="FF0000"/>
          <w:rtl w:val="1"/>
        </w:rPr>
        <w:t xml:space="preserve">انطلِق إلى أرضِ كذا وكذا، فإنَّ بها أُناسًا يعبُدُون اللهَ فاعبد الله مَعَهم،  </w:t>
      </w:r>
      <w:r>
        <w:rPr>
          <w:color w:val="FF0000"/>
          <w:rtl w:val="1"/>
        </w:rPr>
        <w:t xml:space="preserve">ولا ترجِع إلى أرضِك، فإنها أرضُ سَوء،  </w:t>
      </w:r>
      <w:r>
        <w:rPr>
          <w:color w:val="FF0000"/>
          <w:rtl w:val="1"/>
        </w:rPr>
        <w:t xml:space="preserve">فانطلَق حتّى إذا نَصَفَ الطريقَ أتاه الموتُ، فاختَصَمت فيه ملائكةُ الرَّحمةِ وملائكةُ العَذَاب،  </w:t>
      </w:r>
      <w:r>
        <w:rPr>
          <w:color w:val="FF0000"/>
          <w:rtl w:val="1"/>
        </w:rPr>
        <w:t xml:space="preserve">فقالت ملائكةُ الرَّحمة: جاء تائِبًا مُقبلًا بقَلبِه إلى اللهِ،  </w:t>
      </w:r>
      <w:r>
        <w:rPr>
          <w:color w:val="FF0000"/>
          <w:rtl w:val="1"/>
        </w:rPr>
        <w:t xml:space="preserve">وقالت ملائكةُ العَذَاب: إنّه لم يَعمل خَيرًا قطّ،  </w:t>
      </w:r>
      <w:r>
        <w:rPr>
          <w:color w:val="FF0000"/>
          <w:rtl w:val="1"/>
        </w:rPr>
        <w:t xml:space="preserve">فأتاهم مَلَكٌ في صورةِ آدميٍّ، فجَعلوه بينَهُم، فقال: قِيسُوا ما بينَ الأرْضَين، فإلى أيَّتِهما كان أَدنَى فهو له،  </w:t>
      </w:r>
      <w:r>
        <w:rPr>
          <w:color w:val="FF0000"/>
          <w:rtl w:val="1"/>
        </w:rPr>
        <w:t xml:space="preserve">فقاسُوه فوجدُوه أَدنَى إلى الأرضِ التي أراد، فقبضَتْه ملائكةُ الرَّحمة».  </w:t>
      </w:r>
      <w:r>
        <w:rPr>
          <w:color w:val="000000"/>
          <w:rtl w:val="1"/>
        </w:rPr>
        <w:t xml:space="preserve">قال قتادةُ: فقال الحسن: ذُكِرَ لنا، أنّه لمّا أتاه الموتُ نأى بصدرِه.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أدلة الإيمان بالملائكة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الإيمان يمحو ما قبله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